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5482"/>
        <w:gridCol w:w="9020"/>
      </w:tblGrid>
      <w:tr w:rsidR="00E910CC" w:rsidRPr="000E6F41" w:rsidTr="004A25ED">
        <w:tc>
          <w:tcPr>
            <w:tcW w:w="1890" w:type="pct"/>
            <w:tcBorders>
              <w:top w:val="nil"/>
              <w:left w:val="nil"/>
              <w:bottom w:val="nil"/>
              <w:right w:val="nil"/>
            </w:tcBorders>
            <w:tcMar>
              <w:top w:w="0" w:type="dxa"/>
              <w:left w:w="108" w:type="dxa"/>
              <w:bottom w:w="0" w:type="dxa"/>
              <w:right w:w="108" w:type="dxa"/>
            </w:tcMar>
          </w:tcPr>
          <w:p w:rsidR="00E910CC" w:rsidRPr="000E6F41" w:rsidRDefault="00435C4E" w:rsidP="004A25ED">
            <w:pPr>
              <w:spacing w:before="120" w:after="0" w:line="240" w:lineRule="auto"/>
              <w:jc w:val="center"/>
              <w:rPr>
                <w:rFonts w:ascii="Times New Roman" w:eastAsia="Times New Roman" w:hAnsi="Times New Roman" w:cs="Times New Roman"/>
                <w:sz w:val="24"/>
                <w:szCs w:val="24"/>
                <w:lang w:val="en-US"/>
              </w:rPr>
            </w:pPr>
            <w:r w:rsidRPr="00435C4E">
              <w:rPr>
                <w:rFonts w:ascii="Times New Roman" w:eastAsia="Times New Roman" w:hAnsi="Times New Roman" w:cs="Times New Roman"/>
                <w:b/>
                <w:bCs/>
                <w:noProof/>
                <w:sz w:val="26"/>
                <w:szCs w:val="26"/>
                <w:lang w:val="en-US"/>
              </w:rPr>
              <w:pict>
                <v:shapetype id="_x0000_t32" coordsize="21600,21600" o:spt="32" o:oned="t" path="m,l21600,21600e" filled="f">
                  <v:path arrowok="t" fillok="f" o:connecttype="none"/>
                  <o:lock v:ext="edit" shapetype="t"/>
                </v:shapetype>
                <v:shape id="AutoShape 3" o:spid="_x0000_s1026" type="#_x0000_t32" style="position:absolute;left:0;text-align:left;margin-left:90.7pt;margin-top:25pt;width:73.4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">
                  <o:lock v:ext="edit" shapetype="f"/>
                </v:shape>
              </w:pict>
            </w:r>
            <w:r w:rsidR="00E910CC" w:rsidRPr="001D27F5">
              <w:rPr>
                <w:rFonts w:ascii="Times New Roman" w:eastAsia="Times New Roman" w:hAnsi="Times New Roman" w:cs="Times New Roman"/>
                <w:b/>
                <w:bCs/>
                <w:sz w:val="26"/>
                <w:szCs w:val="26"/>
                <w:lang w:val="en-SG"/>
              </w:rPr>
              <w:t>BỘ TÀI CHÍNH</w:t>
            </w:r>
            <w:r w:rsidR="00E910CC" w:rsidRPr="000E6F41">
              <w:rPr>
                <w:rFonts w:ascii="Times New Roman" w:eastAsia="Times New Roman" w:hAnsi="Times New Roman" w:cs="Times New Roman"/>
                <w:b/>
                <w:bCs/>
                <w:sz w:val="24"/>
                <w:szCs w:val="24"/>
                <w:lang w:val="en-US"/>
              </w:rPr>
              <w:br/>
            </w:r>
          </w:p>
        </w:tc>
        <w:tc>
          <w:tcPr>
            <w:tcW w:w="3110" w:type="pct"/>
            <w:tcBorders>
              <w:top w:val="nil"/>
              <w:left w:val="nil"/>
              <w:bottom w:val="nil"/>
              <w:right w:val="nil"/>
            </w:tcBorders>
            <w:tcMar>
              <w:top w:w="0" w:type="dxa"/>
              <w:left w:w="108" w:type="dxa"/>
              <w:bottom w:w="0" w:type="dxa"/>
              <w:right w:w="108" w:type="dxa"/>
            </w:tcMar>
          </w:tcPr>
          <w:p w:rsidR="00E910CC" w:rsidRPr="000E6F41" w:rsidRDefault="00435C4E" w:rsidP="004A25ED">
            <w:pPr>
              <w:spacing w:before="120" w:after="0" w:line="240" w:lineRule="auto"/>
              <w:jc w:val="center"/>
              <w:rPr>
                <w:rFonts w:ascii="Times New Roman" w:eastAsia="Times New Roman" w:hAnsi="Times New Roman" w:cs="Times New Roman"/>
                <w:sz w:val="24"/>
                <w:szCs w:val="24"/>
                <w:lang w:val="en-US"/>
              </w:rPr>
            </w:pPr>
            <w:r w:rsidRPr="00435C4E">
              <w:rPr>
                <w:rFonts w:ascii="Times New Roman" w:eastAsia="Times New Roman" w:hAnsi="Times New Roman" w:cs="Times New Roman"/>
                <w:b/>
                <w:bCs/>
                <w:noProof/>
                <w:sz w:val="26"/>
                <w:szCs w:val="26"/>
                <w:lang w:val="en-US"/>
              </w:rPr>
              <w:pict>
                <v:shape id="AutoShape 2" o:spid="_x0000_s1027" type="#_x0000_t32" style="position:absolute;left:0;text-align:left;margin-left:139.1pt;margin-top:40.9pt;width:153.7pt;height:0;z-index:251660288;visibility:visible;mso-position-horizontal-relative:text;mso-position-vertical-relative:text">
                  <o:lock v:ext="edit" shapetype="f"/>
                </v:shape>
              </w:pict>
            </w:r>
            <w:r w:rsidR="00E910CC" w:rsidRPr="001D27F5">
              <w:rPr>
                <w:rFonts w:ascii="Times New Roman" w:eastAsia="Times New Roman" w:hAnsi="Times New Roman" w:cs="Times New Roman"/>
                <w:b/>
                <w:bCs/>
                <w:sz w:val="26"/>
                <w:szCs w:val="26"/>
                <w:lang w:val="en-US"/>
              </w:rPr>
              <w:t>CỘNG HÒA XÃ HỘI CHỦ NGHĨA VIỆT NAM</w:t>
            </w:r>
            <w:r w:rsidR="00E910CC" w:rsidRPr="001D27F5">
              <w:rPr>
                <w:rFonts w:ascii="Times New Roman" w:eastAsia="Times New Roman" w:hAnsi="Times New Roman" w:cs="Times New Roman"/>
                <w:b/>
                <w:bCs/>
                <w:sz w:val="26"/>
                <w:szCs w:val="26"/>
                <w:lang w:val="en-US"/>
              </w:rPr>
              <w:br/>
            </w:r>
            <w:r w:rsidR="00E910CC" w:rsidRPr="001D27F5">
              <w:rPr>
                <w:rFonts w:ascii="Times New Roman" w:eastAsia="Times New Roman" w:hAnsi="Times New Roman" w:cs="Times New Roman"/>
                <w:b/>
                <w:bCs/>
                <w:sz w:val="28"/>
                <w:szCs w:val="28"/>
                <w:lang w:val="en-US"/>
              </w:rPr>
              <w:t>Độc lập - Tự do - Hạnh phúc</w:t>
            </w:r>
            <w:r w:rsidR="00E910CC" w:rsidRPr="000E6F41">
              <w:rPr>
                <w:rFonts w:ascii="Times New Roman" w:eastAsia="Times New Roman" w:hAnsi="Times New Roman" w:cs="Times New Roman"/>
                <w:b/>
                <w:bCs/>
                <w:sz w:val="24"/>
                <w:szCs w:val="24"/>
                <w:lang w:val="en-US"/>
              </w:rPr>
              <w:br/>
            </w:r>
          </w:p>
        </w:tc>
      </w:tr>
      <w:tr w:rsidR="00E910CC" w:rsidRPr="000E6F41" w:rsidTr="004A25ED">
        <w:tc>
          <w:tcPr>
            <w:tcW w:w="1890" w:type="pct"/>
            <w:tcBorders>
              <w:top w:val="nil"/>
              <w:left w:val="nil"/>
              <w:bottom w:val="nil"/>
              <w:right w:val="nil"/>
            </w:tcBorders>
            <w:tcMar>
              <w:top w:w="0" w:type="dxa"/>
              <w:left w:w="108" w:type="dxa"/>
              <w:bottom w:w="0" w:type="dxa"/>
              <w:right w:w="108" w:type="dxa"/>
            </w:tcMar>
          </w:tcPr>
          <w:p w:rsidR="00E910CC" w:rsidRPr="000E6F41" w:rsidRDefault="00E910CC" w:rsidP="004A25ED">
            <w:pPr>
              <w:spacing w:before="120" w:after="0" w:line="240" w:lineRule="auto"/>
              <w:jc w:val="center"/>
              <w:rPr>
                <w:rFonts w:ascii="Times New Roman" w:eastAsia="Times New Roman" w:hAnsi="Times New Roman" w:cs="Times New Roman"/>
                <w:sz w:val="24"/>
                <w:szCs w:val="24"/>
                <w:lang w:val="en-US"/>
              </w:rPr>
            </w:pPr>
            <w:r w:rsidRPr="000E6F41">
              <w:rPr>
                <w:rFonts w:ascii="Times New Roman" w:eastAsia="Times New Roman" w:hAnsi="Times New Roman" w:cs="Times New Roman"/>
                <w:sz w:val="24"/>
                <w:szCs w:val="24"/>
                <w:lang w:val="en-US"/>
              </w:rPr>
              <w:t> </w:t>
            </w:r>
          </w:p>
        </w:tc>
        <w:tc>
          <w:tcPr>
            <w:tcW w:w="3110" w:type="pct"/>
            <w:tcBorders>
              <w:top w:val="nil"/>
              <w:left w:val="nil"/>
              <w:bottom w:val="nil"/>
              <w:right w:val="nil"/>
            </w:tcBorders>
            <w:tcMar>
              <w:top w:w="0" w:type="dxa"/>
              <w:left w:w="108" w:type="dxa"/>
              <w:bottom w:w="0" w:type="dxa"/>
              <w:right w:w="108" w:type="dxa"/>
            </w:tcMar>
          </w:tcPr>
          <w:p w:rsidR="00E910CC" w:rsidRPr="000E6F41" w:rsidRDefault="00E910CC" w:rsidP="004A25ED">
            <w:pPr>
              <w:spacing w:before="120" w:after="0" w:line="240" w:lineRule="auto"/>
              <w:jc w:val="center"/>
              <w:rPr>
                <w:rFonts w:ascii="Times New Roman" w:eastAsia="Times New Roman" w:hAnsi="Times New Roman" w:cs="Times New Roman"/>
                <w:sz w:val="24"/>
                <w:szCs w:val="24"/>
                <w:lang w:val="en-US"/>
              </w:rPr>
            </w:pPr>
            <w:r w:rsidRPr="00C53F29">
              <w:rPr>
                <w:rFonts w:ascii="Times New Roman" w:eastAsia="Times New Roman" w:hAnsi="Times New Roman" w:cs="Times New Roman"/>
                <w:i/>
                <w:iCs/>
                <w:sz w:val="28"/>
                <w:szCs w:val="24"/>
                <w:lang w:val="en-SG"/>
              </w:rPr>
              <w:t>Hà Nội</w:t>
            </w:r>
            <w:r w:rsidRPr="00C53F29">
              <w:rPr>
                <w:rFonts w:ascii="Times New Roman" w:eastAsia="Times New Roman" w:hAnsi="Times New Roman" w:cs="Times New Roman"/>
                <w:i/>
                <w:iCs/>
                <w:sz w:val="28"/>
                <w:szCs w:val="24"/>
                <w:lang w:val="en-US"/>
              </w:rPr>
              <w:t xml:space="preserve">, ngày </w:t>
            </w:r>
            <w:r>
              <w:rPr>
                <w:rFonts w:ascii="Times New Roman" w:eastAsia="Times New Roman" w:hAnsi="Times New Roman" w:cs="Times New Roman"/>
                <w:i/>
                <w:iCs/>
                <w:sz w:val="28"/>
                <w:szCs w:val="24"/>
                <w:lang w:val="en-US"/>
              </w:rPr>
              <w:t xml:space="preserve">    </w:t>
            </w:r>
            <w:r w:rsidRPr="00C53F29">
              <w:rPr>
                <w:rFonts w:ascii="Times New Roman" w:eastAsia="Times New Roman" w:hAnsi="Times New Roman" w:cs="Times New Roman"/>
                <w:i/>
                <w:iCs/>
                <w:sz w:val="28"/>
                <w:szCs w:val="24"/>
                <w:lang w:val="en-US"/>
              </w:rPr>
              <w:t xml:space="preserve"> tháng </w:t>
            </w:r>
            <w:r>
              <w:rPr>
                <w:rFonts w:ascii="Times New Roman" w:eastAsia="Times New Roman" w:hAnsi="Times New Roman" w:cs="Times New Roman"/>
                <w:i/>
                <w:iCs/>
                <w:sz w:val="28"/>
                <w:szCs w:val="24"/>
                <w:lang w:val="en-US"/>
              </w:rPr>
              <w:t xml:space="preserve">   </w:t>
            </w:r>
            <w:r w:rsidRPr="00C53F29">
              <w:rPr>
                <w:rFonts w:ascii="Times New Roman" w:eastAsia="Times New Roman" w:hAnsi="Times New Roman" w:cs="Times New Roman"/>
                <w:i/>
                <w:iCs/>
                <w:sz w:val="28"/>
                <w:szCs w:val="24"/>
                <w:lang w:val="en-US"/>
              </w:rPr>
              <w:t xml:space="preserve"> năm</w:t>
            </w:r>
            <w:r w:rsidRPr="00C53F29">
              <w:rPr>
                <w:rFonts w:ascii="Times New Roman" w:eastAsia="Times New Roman" w:hAnsi="Times New Roman" w:cs="Times New Roman"/>
                <w:i/>
                <w:iCs/>
                <w:sz w:val="28"/>
                <w:szCs w:val="24"/>
                <w:lang w:val="en-SG"/>
              </w:rPr>
              <w:t xml:space="preserve"> 202</w:t>
            </w:r>
            <w:r>
              <w:rPr>
                <w:rFonts w:ascii="Times New Roman" w:eastAsia="Times New Roman" w:hAnsi="Times New Roman" w:cs="Times New Roman"/>
                <w:i/>
                <w:iCs/>
                <w:sz w:val="28"/>
                <w:szCs w:val="24"/>
                <w:lang w:val="en-SG"/>
              </w:rPr>
              <w:t>5</w:t>
            </w:r>
          </w:p>
        </w:tc>
      </w:tr>
    </w:tbl>
    <w:p w:rsidR="00E910CC" w:rsidRPr="000E6F41" w:rsidRDefault="00E910CC" w:rsidP="00E910CC">
      <w:pPr>
        <w:spacing w:before="120" w:after="100" w:afterAutospacing="1" w:line="240" w:lineRule="auto"/>
        <w:rPr>
          <w:rFonts w:ascii="Times New Roman" w:eastAsia="Times New Roman" w:hAnsi="Times New Roman" w:cs="Times New Roman"/>
          <w:sz w:val="24"/>
          <w:szCs w:val="24"/>
          <w:lang w:val="en-US"/>
        </w:rPr>
      </w:pPr>
      <w:r w:rsidRPr="000E6F41">
        <w:rPr>
          <w:rFonts w:ascii="Times New Roman" w:eastAsia="Times New Roman" w:hAnsi="Times New Roman" w:cs="Times New Roman"/>
          <w:sz w:val="24"/>
          <w:szCs w:val="24"/>
          <w:lang w:val="en-US"/>
        </w:rPr>
        <w:t> </w:t>
      </w:r>
    </w:p>
    <w:p w:rsidR="00E910CC" w:rsidRDefault="00E910CC" w:rsidP="00E910CC">
      <w:pPr>
        <w:spacing w:after="0"/>
        <w:jc w:val="center"/>
        <w:outlineLvl w:val="0"/>
        <w:rPr>
          <w:rFonts w:ascii="Times New Roman" w:eastAsia="Times New Roman" w:hAnsi="Times New Roman" w:cs="Times New Roman"/>
          <w:b/>
          <w:bCs/>
          <w:sz w:val="26"/>
          <w:szCs w:val="26"/>
          <w:lang w:val="en-US"/>
        </w:rPr>
      </w:pPr>
      <w:r w:rsidRPr="001D27F5">
        <w:rPr>
          <w:rFonts w:ascii="Times New Roman" w:eastAsia="Times New Roman" w:hAnsi="Times New Roman" w:cs="Times New Roman"/>
          <w:b/>
          <w:bCs/>
          <w:sz w:val="26"/>
          <w:szCs w:val="26"/>
          <w:lang w:val="en-US"/>
        </w:rPr>
        <w:t xml:space="preserve">BẢN TỔNG HỢP Ý KIẾN, TIẾP THU, GIẢI TRÌNH Ý KIẾN GÓP Ý, PHẢN BIỆN XÃ HỘI ĐỐI VỚI DỰ THẢO </w:t>
      </w:r>
    </w:p>
    <w:p w:rsidR="00E910CC" w:rsidRPr="00E910CC" w:rsidRDefault="00E910CC" w:rsidP="00E910CC">
      <w:pPr>
        <w:spacing w:after="0"/>
        <w:jc w:val="center"/>
        <w:outlineLvl w:val="0"/>
        <w:rPr>
          <w:rFonts w:ascii="Times New Roman" w:eastAsia="Times New Roman" w:hAnsi="Times New Roman" w:cs="Times New Roman"/>
          <w:b/>
          <w:bCs/>
          <w:sz w:val="26"/>
          <w:szCs w:val="26"/>
          <w:lang w:val="en-US"/>
        </w:rPr>
      </w:pPr>
      <w:r w:rsidRPr="001D27F5">
        <w:rPr>
          <w:rFonts w:ascii="Times New Roman" w:eastAsia="Times New Roman" w:hAnsi="Times New Roman" w:cs="Times New Roman"/>
          <w:b/>
          <w:bCs/>
          <w:sz w:val="26"/>
          <w:szCs w:val="26"/>
          <w:lang w:val="en-US"/>
        </w:rPr>
        <w:t xml:space="preserve">NGHỊ ĐỊNH </w:t>
      </w:r>
      <w:r w:rsidRPr="00E910CC">
        <w:rPr>
          <w:rFonts w:ascii="Times New Roman" w:eastAsia="Times New Roman" w:hAnsi="Times New Roman" w:cs="Times New Roman"/>
          <w:b/>
          <w:bCs/>
          <w:sz w:val="26"/>
          <w:szCs w:val="26"/>
          <w:lang w:val="en-US"/>
        </w:rPr>
        <w:t xml:space="preserve">PHÂN CẤP THẨM QUYỀN QUẢN LÝ NHÀ NƯỚC TRONG LĨNH VỰC </w:t>
      </w:r>
    </w:p>
    <w:p w:rsidR="00E910CC" w:rsidRPr="00E910CC" w:rsidRDefault="00E910CC" w:rsidP="00E910CC">
      <w:pPr>
        <w:spacing w:after="0"/>
        <w:jc w:val="center"/>
        <w:outlineLvl w:val="0"/>
        <w:rPr>
          <w:rFonts w:ascii="Times New Roman" w:eastAsia="Times New Roman" w:hAnsi="Times New Roman" w:cs="Times New Roman"/>
          <w:b/>
          <w:bCs/>
          <w:sz w:val="26"/>
          <w:szCs w:val="26"/>
        </w:rPr>
      </w:pPr>
      <w:r w:rsidRPr="00E910CC">
        <w:rPr>
          <w:rFonts w:ascii="Times New Roman" w:eastAsia="Times New Roman" w:hAnsi="Times New Roman" w:cs="Times New Roman"/>
          <w:b/>
          <w:bCs/>
          <w:sz w:val="26"/>
          <w:szCs w:val="26"/>
          <w:lang w:val="en-US"/>
        </w:rPr>
        <w:t>QUẢN LÝ, SỬ DỤNG TÀI SẢN CÔNG</w:t>
      </w:r>
    </w:p>
    <w:p w:rsidR="00E910CC" w:rsidRPr="003B7482" w:rsidRDefault="00E910CC" w:rsidP="00E910CC">
      <w:pPr>
        <w:spacing w:after="120"/>
        <w:jc w:val="center"/>
        <w:rPr>
          <w:rFonts w:ascii="Times New Roman" w:eastAsia="Times New Roman" w:hAnsi="Times New Roman" w:cs="Times New Roman"/>
          <w:b/>
          <w:bCs/>
          <w:sz w:val="28"/>
          <w:szCs w:val="24"/>
          <w:lang w:val="en-US"/>
        </w:rPr>
      </w:pPr>
    </w:p>
    <w:p w:rsidR="00E910CC" w:rsidRDefault="00E910CC" w:rsidP="00E910CC">
      <w:pPr>
        <w:spacing w:after="0"/>
        <w:ind w:firstLine="720"/>
        <w:jc w:val="both"/>
        <w:rPr>
          <w:rFonts w:ascii="Times New Roman" w:eastAsia="Times New Roman" w:hAnsi="Times New Roman" w:cs="Times New Roman"/>
          <w:sz w:val="28"/>
          <w:szCs w:val="24"/>
          <w:lang w:val="en-SG"/>
        </w:rPr>
      </w:pPr>
      <w:r>
        <w:rPr>
          <w:rFonts w:ascii="Times New Roman" w:eastAsia="Times New Roman" w:hAnsi="Times New Roman" w:cs="Times New Roman"/>
          <w:sz w:val="28"/>
          <w:szCs w:val="24"/>
          <w:lang w:val="en-SG"/>
        </w:rPr>
        <w:t>Căn cứ Luật Ban hành văn bản quy phạm pháp luật, Cục</w:t>
      </w:r>
      <w:r>
        <w:rPr>
          <w:rFonts w:ascii="Times New Roman" w:eastAsia="Times New Roman" w:hAnsi="Times New Roman" w:cs="Times New Roman"/>
          <w:sz w:val="28"/>
          <w:szCs w:val="24"/>
        </w:rPr>
        <w:t xml:space="preserve"> Quản lý công sản </w:t>
      </w:r>
      <w:r>
        <w:rPr>
          <w:rFonts w:ascii="Times New Roman" w:eastAsia="Times New Roman" w:hAnsi="Times New Roman" w:cs="Times New Roman"/>
          <w:sz w:val="28"/>
          <w:szCs w:val="24"/>
          <w:lang w:val="en-SG"/>
        </w:rPr>
        <w:t xml:space="preserve">đã dự thảo Tờ trình Chính phủ, dự thảo Nghị định của Chính phủ </w:t>
      </w:r>
      <w:r w:rsidRPr="00E910CC">
        <w:rPr>
          <w:rFonts w:ascii="Times New Roman" w:eastAsia="Times New Roman" w:hAnsi="Times New Roman" w:cs="Times New Roman"/>
          <w:sz w:val="28"/>
          <w:szCs w:val="24"/>
          <w:lang w:val="en-SG"/>
        </w:rPr>
        <w:t xml:space="preserve">phân cấp thẩm quyền quản lý nhà nước trong lĩnh vực quản lý, sử dụng tài sản công </w:t>
      </w:r>
      <w:r>
        <w:rPr>
          <w:rFonts w:ascii="Times New Roman" w:eastAsia="Times New Roman" w:hAnsi="Times New Roman" w:cs="Times New Roman"/>
          <w:sz w:val="28"/>
          <w:szCs w:val="24"/>
          <w:lang w:val="en-SG"/>
        </w:rPr>
        <w:t xml:space="preserve">và gửi lấy ý kiến Bộ, ngành, địa phương (Công văn số </w:t>
      </w:r>
      <w:r w:rsidR="00DE15EA" w:rsidRPr="00DE15EA">
        <w:rPr>
          <w:rFonts w:ascii="Times New Roman" w:eastAsia="Times New Roman" w:hAnsi="Times New Roman" w:cs="Times New Roman"/>
          <w:sz w:val="28"/>
          <w:szCs w:val="24"/>
        </w:rPr>
        <w:t>7029/BTC-QLCS ngày 22/5/2025</w:t>
      </w:r>
      <w:r>
        <w:rPr>
          <w:rFonts w:ascii="Times New Roman" w:eastAsia="Times New Roman" w:hAnsi="Times New Roman" w:cs="Times New Roman"/>
          <w:sz w:val="28"/>
          <w:szCs w:val="24"/>
          <w:lang w:val="en-SG"/>
        </w:rPr>
        <w:t xml:space="preserve">); đồng thời có </w:t>
      </w:r>
      <w:r w:rsidR="00DE15EA">
        <w:rPr>
          <w:rFonts w:ascii="Times New Roman" w:eastAsia="Times New Roman" w:hAnsi="Times New Roman" w:cs="Times New Roman"/>
          <w:sz w:val="28"/>
          <w:szCs w:val="24"/>
          <w:lang w:val="en-SG"/>
        </w:rPr>
        <w:t xml:space="preserve">Công văn số </w:t>
      </w:r>
      <w:r w:rsidR="00DE15EA" w:rsidRPr="00DE15EA">
        <w:rPr>
          <w:rFonts w:ascii="Times New Roman" w:eastAsia="Times New Roman" w:hAnsi="Times New Roman" w:cs="Times New Roman"/>
          <w:sz w:val="28"/>
          <w:szCs w:val="24"/>
        </w:rPr>
        <w:t>702</w:t>
      </w:r>
      <w:r w:rsidR="00DE15EA">
        <w:rPr>
          <w:rFonts w:ascii="Times New Roman" w:eastAsia="Times New Roman" w:hAnsi="Times New Roman" w:cs="Times New Roman"/>
          <w:sz w:val="28"/>
          <w:szCs w:val="24"/>
        </w:rPr>
        <w:t>8</w:t>
      </w:r>
      <w:r w:rsidR="00DE15EA" w:rsidRPr="00DE15EA">
        <w:rPr>
          <w:rFonts w:ascii="Times New Roman" w:eastAsia="Times New Roman" w:hAnsi="Times New Roman" w:cs="Times New Roman"/>
          <w:sz w:val="28"/>
          <w:szCs w:val="24"/>
        </w:rPr>
        <w:t>/BTC-QLCS ngày 22/5/2025</w:t>
      </w:r>
      <w:r w:rsidR="00DE15EA">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lang w:val="en-SG"/>
        </w:rPr>
        <w:t xml:space="preserve">gửi Công thông tin điện tử Chính phủ đề nghị đăng tải nội dung các bản dự thảo nêu trên để lấy ý kiến rộng rãi. </w:t>
      </w:r>
    </w:p>
    <w:p w:rsidR="00E910CC" w:rsidRPr="00207C06" w:rsidRDefault="00E910CC" w:rsidP="00E910CC">
      <w:pPr>
        <w:spacing w:after="120"/>
        <w:jc w:val="both"/>
        <w:rPr>
          <w:rFonts w:ascii="Times New Roman" w:eastAsia="Times New Roman" w:hAnsi="Times New Roman" w:cs="Times New Roman"/>
          <w:spacing w:val="-2"/>
          <w:sz w:val="28"/>
          <w:szCs w:val="24"/>
          <w:lang w:val="en-SG"/>
        </w:rPr>
      </w:pPr>
      <w:r>
        <w:rPr>
          <w:rFonts w:ascii="Times New Roman" w:eastAsia="Times New Roman" w:hAnsi="Times New Roman" w:cs="Times New Roman"/>
          <w:sz w:val="28"/>
          <w:szCs w:val="24"/>
          <w:lang w:val="en-SG"/>
        </w:rPr>
        <w:tab/>
      </w:r>
      <w:r w:rsidRPr="00207C06">
        <w:rPr>
          <w:rFonts w:ascii="Times New Roman" w:eastAsia="Times New Roman" w:hAnsi="Times New Roman" w:cs="Times New Roman"/>
          <w:spacing w:val="-2"/>
          <w:sz w:val="28"/>
          <w:szCs w:val="24"/>
          <w:lang w:val="en-SG"/>
        </w:rPr>
        <w:t xml:space="preserve">Đến nay, </w:t>
      </w:r>
      <w:r w:rsidR="00DE15EA">
        <w:rPr>
          <w:rFonts w:ascii="Times New Roman" w:eastAsia="Times New Roman" w:hAnsi="Times New Roman" w:cs="Times New Roman"/>
          <w:spacing w:val="-2"/>
          <w:sz w:val="28"/>
          <w:szCs w:val="24"/>
          <w:lang w:val="en-SG"/>
        </w:rPr>
        <w:t>Bộ</w:t>
      </w:r>
      <w:r w:rsidR="00DE15EA">
        <w:rPr>
          <w:rFonts w:ascii="Times New Roman" w:eastAsia="Times New Roman" w:hAnsi="Times New Roman" w:cs="Times New Roman"/>
          <w:spacing w:val="-2"/>
          <w:sz w:val="28"/>
          <w:szCs w:val="24"/>
        </w:rPr>
        <w:t xml:space="preserve"> Tài chính </w:t>
      </w:r>
      <w:r w:rsidRPr="00207C06">
        <w:rPr>
          <w:rFonts w:ascii="Times New Roman" w:eastAsia="Times New Roman" w:hAnsi="Times New Roman" w:cs="Times New Roman"/>
          <w:spacing w:val="-2"/>
          <w:sz w:val="28"/>
          <w:szCs w:val="24"/>
          <w:lang w:val="en-SG"/>
        </w:rPr>
        <w:t xml:space="preserve">đã nhận được ý kiến </w:t>
      </w:r>
      <w:proofErr w:type="gramStart"/>
      <w:r w:rsidRPr="00207C06">
        <w:rPr>
          <w:rFonts w:ascii="Times New Roman" w:eastAsia="Times New Roman" w:hAnsi="Times New Roman" w:cs="Times New Roman"/>
          <w:spacing w:val="-2"/>
          <w:sz w:val="28"/>
          <w:szCs w:val="24"/>
          <w:lang w:val="en-SG"/>
        </w:rPr>
        <w:t xml:space="preserve">của </w:t>
      </w:r>
      <w:r w:rsidR="00DE15EA" w:rsidRPr="003C2CF9">
        <w:rPr>
          <w:rFonts w:ascii="Times New Roman" w:eastAsia="Times New Roman" w:hAnsi="Times New Roman" w:cs="Times New Roman"/>
          <w:spacing w:val="-2"/>
          <w:sz w:val="28"/>
          <w:szCs w:val="24"/>
        </w:rPr>
        <w:t xml:space="preserve"> </w:t>
      </w:r>
      <w:r w:rsidR="00570716" w:rsidRPr="003C2CF9">
        <w:rPr>
          <w:rFonts w:ascii="Times New Roman" w:eastAsia="Times New Roman" w:hAnsi="Times New Roman" w:cs="Times New Roman"/>
          <w:spacing w:val="-2"/>
          <w:sz w:val="28"/>
          <w:szCs w:val="24"/>
          <w:lang w:val="en-US"/>
        </w:rPr>
        <w:t>02</w:t>
      </w:r>
      <w:proofErr w:type="gramEnd"/>
      <w:r w:rsidR="009F73AE" w:rsidRPr="003C2CF9">
        <w:rPr>
          <w:rFonts w:ascii="Times New Roman" w:eastAsia="Times New Roman" w:hAnsi="Times New Roman" w:cs="Times New Roman"/>
          <w:spacing w:val="-2"/>
          <w:sz w:val="28"/>
          <w:szCs w:val="24"/>
          <w:lang w:val="en-US"/>
        </w:rPr>
        <w:t xml:space="preserve"> </w:t>
      </w:r>
      <w:r w:rsidRPr="003C2CF9">
        <w:rPr>
          <w:rFonts w:ascii="Times New Roman" w:eastAsia="Times New Roman" w:hAnsi="Times New Roman" w:cs="Times New Roman"/>
          <w:spacing w:val="-2"/>
          <w:sz w:val="28"/>
          <w:szCs w:val="24"/>
          <w:lang w:val="en-SG"/>
        </w:rPr>
        <w:t xml:space="preserve">Bộ, ngành; </w:t>
      </w:r>
      <w:r w:rsidR="00A9491B" w:rsidRPr="003C2CF9">
        <w:rPr>
          <w:rFonts w:ascii="Times New Roman" w:eastAsia="Times New Roman" w:hAnsi="Times New Roman" w:cs="Times New Roman"/>
          <w:spacing w:val="-2"/>
          <w:sz w:val="28"/>
          <w:szCs w:val="24"/>
          <w:lang w:val="en-US"/>
        </w:rPr>
        <w:t>33</w:t>
      </w:r>
      <w:r w:rsidR="001E4403" w:rsidRPr="003C2CF9">
        <w:rPr>
          <w:rFonts w:ascii="Times New Roman" w:eastAsia="Times New Roman" w:hAnsi="Times New Roman" w:cs="Times New Roman"/>
          <w:spacing w:val="-2"/>
          <w:sz w:val="28"/>
          <w:szCs w:val="24"/>
          <w:lang w:val="en-US"/>
        </w:rPr>
        <w:t xml:space="preserve"> </w:t>
      </w:r>
      <w:r w:rsidRPr="003C2CF9">
        <w:rPr>
          <w:rFonts w:ascii="Times New Roman" w:eastAsia="Times New Roman" w:hAnsi="Times New Roman" w:cs="Times New Roman"/>
          <w:spacing w:val="-2"/>
          <w:sz w:val="28"/>
          <w:szCs w:val="24"/>
          <w:lang w:val="en-SG"/>
        </w:rPr>
        <w:t xml:space="preserve">địa phương. </w:t>
      </w:r>
      <w:r w:rsidRPr="00143B22">
        <w:rPr>
          <w:rFonts w:ascii="Times New Roman" w:eastAsia="Times New Roman" w:hAnsi="Times New Roman" w:cs="Times New Roman"/>
          <w:spacing w:val="-2"/>
          <w:sz w:val="28"/>
          <w:szCs w:val="24"/>
          <w:lang w:val="en-US"/>
        </w:rPr>
        <w:t>Trên cơ sở ý kiến của các cơ quan, tổ chức, cá nhân, Bộ Tài chính đã tổng hợp đầy đủ các ý kiến góp ý và giải trình, tiếp thu ý kiến góp ý như sau:</w:t>
      </w:r>
    </w:p>
    <w:tbl>
      <w:tblPr>
        <w:tblW w:w="14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911"/>
        <w:gridCol w:w="1321"/>
        <w:gridCol w:w="6134"/>
        <w:gridCol w:w="5245"/>
      </w:tblGrid>
      <w:tr w:rsidR="00E910CC" w:rsidRPr="00FA2300" w:rsidTr="00414072">
        <w:trPr>
          <w:tblHeader/>
        </w:trPr>
        <w:tc>
          <w:tcPr>
            <w:tcW w:w="1911" w:type="dxa"/>
            <w:tcMar>
              <w:top w:w="0" w:type="dxa"/>
              <w:left w:w="10" w:type="dxa"/>
              <w:bottom w:w="0" w:type="dxa"/>
              <w:right w:w="10" w:type="dxa"/>
            </w:tcMar>
            <w:vAlign w:val="center"/>
          </w:tcPr>
          <w:p w:rsidR="00E910CC" w:rsidRPr="00FA2300" w:rsidRDefault="00E910CC" w:rsidP="005D2C61">
            <w:pPr>
              <w:widowControl w:val="0"/>
              <w:spacing w:after="0" w:line="240" w:lineRule="auto"/>
              <w:ind w:left="57" w:right="57"/>
              <w:jc w:val="center"/>
              <w:rPr>
                <w:rFonts w:ascii="Times New Roman" w:eastAsia="Times New Roman" w:hAnsi="Times New Roman" w:cs="Times New Roman"/>
                <w:sz w:val="26"/>
                <w:szCs w:val="26"/>
                <w:lang w:val="en-US"/>
              </w:rPr>
            </w:pPr>
            <w:r w:rsidRPr="00FA2300">
              <w:rPr>
                <w:rFonts w:ascii="Times New Roman" w:eastAsia="Times New Roman" w:hAnsi="Times New Roman" w:cs="Times New Roman"/>
                <w:b/>
                <w:bCs/>
                <w:sz w:val="26"/>
                <w:szCs w:val="26"/>
                <w:lang w:val="en-US"/>
              </w:rPr>
              <w:t>NHÓM VẤN Đ</w:t>
            </w:r>
            <w:r w:rsidRPr="00FA2300">
              <w:rPr>
                <w:rFonts w:ascii="Times New Roman" w:eastAsia="Times New Roman" w:hAnsi="Times New Roman" w:cs="Times New Roman"/>
                <w:b/>
                <w:bCs/>
                <w:sz w:val="26"/>
                <w:szCs w:val="26"/>
                <w:lang w:val="en-SG"/>
              </w:rPr>
              <w:t xml:space="preserve">Ề </w:t>
            </w:r>
            <w:r w:rsidRPr="00FA2300">
              <w:rPr>
                <w:rFonts w:ascii="Times New Roman" w:eastAsia="Times New Roman" w:hAnsi="Times New Roman" w:cs="Times New Roman"/>
                <w:b/>
                <w:bCs/>
                <w:sz w:val="26"/>
                <w:szCs w:val="26"/>
                <w:lang w:val="en-US"/>
              </w:rPr>
              <w:t>HOẶC ĐIỀU, KHOẢN</w:t>
            </w:r>
          </w:p>
        </w:tc>
        <w:tc>
          <w:tcPr>
            <w:tcW w:w="1321" w:type="dxa"/>
            <w:tcMar>
              <w:top w:w="0" w:type="dxa"/>
              <w:left w:w="10" w:type="dxa"/>
              <w:bottom w:w="0" w:type="dxa"/>
              <w:right w:w="10" w:type="dxa"/>
            </w:tcMar>
            <w:vAlign w:val="center"/>
          </w:tcPr>
          <w:p w:rsidR="00E910CC" w:rsidRPr="00FA2300" w:rsidRDefault="00E910CC" w:rsidP="005D2C61">
            <w:pPr>
              <w:widowControl w:val="0"/>
              <w:spacing w:after="0" w:line="240" w:lineRule="auto"/>
              <w:ind w:left="57" w:right="57"/>
              <w:jc w:val="center"/>
              <w:rPr>
                <w:rFonts w:ascii="Times New Roman" w:eastAsia="Times New Roman" w:hAnsi="Times New Roman" w:cs="Times New Roman"/>
                <w:sz w:val="26"/>
                <w:szCs w:val="26"/>
                <w:lang w:val="en-US"/>
              </w:rPr>
            </w:pPr>
            <w:r w:rsidRPr="00FA2300">
              <w:rPr>
                <w:rFonts w:ascii="Times New Roman" w:eastAsia="Times New Roman" w:hAnsi="Times New Roman" w:cs="Times New Roman"/>
                <w:b/>
                <w:bCs/>
                <w:sz w:val="26"/>
                <w:szCs w:val="26"/>
                <w:lang w:val="en-US"/>
              </w:rPr>
              <w:t>CHỦ TH</w:t>
            </w:r>
            <w:r w:rsidRPr="00FA2300">
              <w:rPr>
                <w:rFonts w:ascii="Times New Roman" w:eastAsia="Times New Roman" w:hAnsi="Times New Roman" w:cs="Times New Roman"/>
                <w:b/>
                <w:bCs/>
                <w:sz w:val="26"/>
                <w:szCs w:val="26"/>
                <w:lang w:val="en-SG"/>
              </w:rPr>
              <w:t>Ể</w:t>
            </w:r>
            <w:r w:rsidRPr="00FA2300">
              <w:rPr>
                <w:rFonts w:ascii="Times New Roman" w:eastAsia="Times New Roman" w:hAnsi="Times New Roman" w:cs="Times New Roman"/>
                <w:b/>
                <w:bCs/>
                <w:sz w:val="26"/>
                <w:szCs w:val="26"/>
                <w:lang w:val="en-US"/>
              </w:rPr>
              <w:t xml:space="preserve"> GÓP Ý</w:t>
            </w:r>
          </w:p>
        </w:tc>
        <w:tc>
          <w:tcPr>
            <w:tcW w:w="6134" w:type="dxa"/>
            <w:tcMar>
              <w:top w:w="0" w:type="dxa"/>
              <w:left w:w="10" w:type="dxa"/>
              <w:bottom w:w="0" w:type="dxa"/>
              <w:right w:w="10" w:type="dxa"/>
            </w:tcMar>
            <w:vAlign w:val="center"/>
          </w:tcPr>
          <w:p w:rsidR="00E910CC" w:rsidRPr="00FA2300" w:rsidRDefault="00E910CC" w:rsidP="005D2C61">
            <w:pPr>
              <w:widowControl w:val="0"/>
              <w:spacing w:after="0" w:line="240" w:lineRule="auto"/>
              <w:ind w:left="57" w:right="57"/>
              <w:jc w:val="center"/>
              <w:rPr>
                <w:rFonts w:ascii="Times New Roman" w:eastAsia="Times New Roman" w:hAnsi="Times New Roman" w:cs="Times New Roman"/>
                <w:sz w:val="26"/>
                <w:szCs w:val="26"/>
                <w:lang w:val="en-US"/>
              </w:rPr>
            </w:pPr>
            <w:r w:rsidRPr="00FA2300">
              <w:rPr>
                <w:rFonts w:ascii="Times New Roman" w:eastAsia="Times New Roman" w:hAnsi="Times New Roman" w:cs="Times New Roman"/>
                <w:b/>
                <w:bCs/>
                <w:sz w:val="26"/>
                <w:szCs w:val="26"/>
                <w:lang w:val="en-US"/>
              </w:rPr>
              <w:t>NỘI D</w:t>
            </w:r>
            <w:r w:rsidRPr="00FA2300">
              <w:rPr>
                <w:rFonts w:ascii="Times New Roman" w:eastAsia="Times New Roman" w:hAnsi="Times New Roman" w:cs="Times New Roman"/>
                <w:b/>
                <w:bCs/>
                <w:sz w:val="26"/>
                <w:szCs w:val="26"/>
                <w:lang w:val="en-SG"/>
              </w:rPr>
              <w:t>U</w:t>
            </w:r>
            <w:r w:rsidRPr="00FA2300">
              <w:rPr>
                <w:rFonts w:ascii="Times New Roman" w:eastAsia="Times New Roman" w:hAnsi="Times New Roman" w:cs="Times New Roman"/>
                <w:b/>
                <w:bCs/>
                <w:sz w:val="26"/>
                <w:szCs w:val="26"/>
                <w:lang w:val="en-US"/>
              </w:rPr>
              <w:t>NG GÓP Ý</w:t>
            </w:r>
          </w:p>
        </w:tc>
        <w:tc>
          <w:tcPr>
            <w:tcW w:w="5245" w:type="dxa"/>
            <w:tcMar>
              <w:top w:w="0" w:type="dxa"/>
              <w:left w:w="10" w:type="dxa"/>
              <w:bottom w:w="0" w:type="dxa"/>
              <w:right w:w="10" w:type="dxa"/>
            </w:tcMar>
            <w:vAlign w:val="center"/>
          </w:tcPr>
          <w:p w:rsidR="00E910CC" w:rsidRPr="00FA2300" w:rsidRDefault="00E910CC" w:rsidP="005D2C61">
            <w:pPr>
              <w:widowControl w:val="0"/>
              <w:spacing w:after="0" w:line="240" w:lineRule="auto"/>
              <w:ind w:left="57" w:right="57"/>
              <w:jc w:val="center"/>
              <w:rPr>
                <w:rFonts w:ascii="Times New Roman" w:eastAsia="Times New Roman" w:hAnsi="Times New Roman" w:cs="Times New Roman"/>
                <w:sz w:val="26"/>
                <w:szCs w:val="26"/>
                <w:lang w:val="en-US"/>
              </w:rPr>
            </w:pPr>
            <w:r w:rsidRPr="00FA2300">
              <w:rPr>
                <w:rFonts w:ascii="Times New Roman" w:eastAsia="Times New Roman" w:hAnsi="Times New Roman" w:cs="Times New Roman"/>
                <w:b/>
                <w:bCs/>
                <w:sz w:val="26"/>
                <w:szCs w:val="26"/>
                <w:lang w:val="en-US"/>
              </w:rPr>
              <w:t>NỘI D</w:t>
            </w:r>
            <w:r w:rsidRPr="00FA2300">
              <w:rPr>
                <w:rFonts w:ascii="Times New Roman" w:eastAsia="Times New Roman" w:hAnsi="Times New Roman" w:cs="Times New Roman"/>
                <w:b/>
                <w:bCs/>
                <w:sz w:val="26"/>
                <w:szCs w:val="26"/>
                <w:lang w:val="en-SG"/>
              </w:rPr>
              <w:t>U</w:t>
            </w:r>
            <w:r w:rsidRPr="00FA2300">
              <w:rPr>
                <w:rFonts w:ascii="Times New Roman" w:eastAsia="Times New Roman" w:hAnsi="Times New Roman" w:cs="Times New Roman"/>
                <w:b/>
                <w:bCs/>
                <w:sz w:val="26"/>
                <w:szCs w:val="26"/>
                <w:lang w:val="en-US"/>
              </w:rPr>
              <w:t>NG T</w:t>
            </w:r>
            <w:r w:rsidRPr="00FA2300">
              <w:rPr>
                <w:rFonts w:ascii="Times New Roman" w:eastAsia="Times New Roman" w:hAnsi="Times New Roman" w:cs="Times New Roman"/>
                <w:b/>
                <w:bCs/>
                <w:sz w:val="26"/>
                <w:szCs w:val="26"/>
                <w:lang w:val="en-SG"/>
              </w:rPr>
              <w:t>IẾ</w:t>
            </w:r>
            <w:r w:rsidRPr="00FA2300">
              <w:rPr>
                <w:rFonts w:ascii="Times New Roman" w:eastAsia="Times New Roman" w:hAnsi="Times New Roman" w:cs="Times New Roman"/>
                <w:b/>
                <w:bCs/>
                <w:sz w:val="26"/>
                <w:szCs w:val="26"/>
                <w:lang w:val="en-US"/>
              </w:rPr>
              <w:t>P THU, GIẢI TRÌNH</w:t>
            </w:r>
          </w:p>
        </w:tc>
      </w:tr>
      <w:tr w:rsidR="00E910CC" w:rsidRPr="00FA2300" w:rsidTr="00414072">
        <w:tc>
          <w:tcPr>
            <w:tcW w:w="1911" w:type="dxa"/>
            <w:tcMar>
              <w:top w:w="0" w:type="dxa"/>
              <w:left w:w="10" w:type="dxa"/>
              <w:bottom w:w="0" w:type="dxa"/>
              <w:right w:w="10" w:type="dxa"/>
            </w:tcMar>
            <w:vAlign w:val="center"/>
          </w:tcPr>
          <w:p w:rsidR="00E910CC" w:rsidRPr="00FA2300" w:rsidRDefault="00E910CC" w:rsidP="005D2C61">
            <w:pPr>
              <w:widowControl w:val="0"/>
              <w:spacing w:after="0" w:line="240" w:lineRule="auto"/>
              <w:ind w:left="57" w:right="57"/>
              <w:rPr>
                <w:rFonts w:ascii="Times New Roman" w:eastAsia="Times New Roman" w:hAnsi="Times New Roman" w:cs="Times New Roman"/>
                <w:b/>
                <w:sz w:val="26"/>
                <w:szCs w:val="26"/>
              </w:rPr>
            </w:pPr>
            <w:r w:rsidRPr="00FA2300">
              <w:rPr>
                <w:rFonts w:ascii="Times New Roman" w:eastAsia="Times New Roman" w:hAnsi="Times New Roman" w:cs="Times New Roman"/>
                <w:b/>
                <w:sz w:val="26"/>
                <w:szCs w:val="26"/>
              </w:rPr>
              <w:t>Các đơn vị thống nhất hoàn toàn với nội dung dự thảo</w:t>
            </w:r>
          </w:p>
        </w:tc>
        <w:tc>
          <w:tcPr>
            <w:tcW w:w="12700" w:type="dxa"/>
            <w:gridSpan w:val="3"/>
            <w:tcMar>
              <w:top w:w="0" w:type="dxa"/>
              <w:left w:w="10" w:type="dxa"/>
              <w:bottom w:w="0" w:type="dxa"/>
              <w:right w:w="10" w:type="dxa"/>
            </w:tcMar>
            <w:vAlign w:val="center"/>
          </w:tcPr>
          <w:p w:rsidR="00E910CC" w:rsidRPr="009F73AE" w:rsidRDefault="00E910CC" w:rsidP="005D2C61">
            <w:pPr>
              <w:widowControl w:val="0"/>
              <w:spacing w:after="0" w:line="240" w:lineRule="auto"/>
              <w:ind w:left="57" w:right="57"/>
              <w:rPr>
                <w:rFonts w:ascii="Times New Roman" w:eastAsia="Times New Roman" w:hAnsi="Times New Roman" w:cs="Times New Roman"/>
                <w:bCs/>
                <w:iCs/>
                <w:sz w:val="26"/>
                <w:szCs w:val="26"/>
                <w:lang w:val="en-US"/>
              </w:rPr>
            </w:pPr>
            <w:r w:rsidRPr="00FA2300">
              <w:rPr>
                <w:rFonts w:ascii="Times New Roman" w:eastAsia="Times New Roman" w:hAnsi="Times New Roman" w:cs="Times New Roman"/>
                <w:b/>
                <w:i/>
                <w:sz w:val="26"/>
                <w:szCs w:val="26"/>
                <w:lang w:val="nl-NL"/>
              </w:rPr>
              <w:t>Địa phương (</w:t>
            </w:r>
            <w:r w:rsidR="009630EE">
              <w:rPr>
                <w:rFonts w:ascii="Times New Roman" w:eastAsia="Times New Roman" w:hAnsi="Times New Roman" w:cs="Times New Roman"/>
                <w:b/>
                <w:i/>
                <w:sz w:val="26"/>
                <w:szCs w:val="26"/>
                <w:lang w:val="nl-NL"/>
              </w:rPr>
              <w:t>12</w:t>
            </w:r>
            <w:r w:rsidRPr="00FA2300">
              <w:rPr>
                <w:rFonts w:ascii="Times New Roman" w:eastAsia="Times New Roman" w:hAnsi="Times New Roman" w:cs="Times New Roman"/>
                <w:b/>
                <w:i/>
                <w:sz w:val="26"/>
                <w:szCs w:val="26"/>
                <w:lang w:val="nl-NL"/>
              </w:rPr>
              <w:t xml:space="preserve">): </w:t>
            </w:r>
            <w:r w:rsidR="00A82173" w:rsidRPr="00FA2300">
              <w:rPr>
                <w:rFonts w:ascii="Times New Roman" w:eastAsia="Times New Roman" w:hAnsi="Times New Roman" w:cs="Times New Roman"/>
                <w:bCs/>
                <w:iCs/>
                <w:sz w:val="26"/>
                <w:szCs w:val="26"/>
                <w:lang w:val="nl-NL"/>
              </w:rPr>
              <w:t>Lai</w:t>
            </w:r>
            <w:r w:rsidR="009F73AE">
              <w:rPr>
                <w:rFonts w:ascii="Times New Roman" w:eastAsia="Times New Roman" w:hAnsi="Times New Roman" w:cs="Times New Roman"/>
                <w:bCs/>
                <w:iCs/>
                <w:sz w:val="26"/>
                <w:szCs w:val="26"/>
              </w:rPr>
              <w:t xml:space="preserve"> Châu</w:t>
            </w:r>
            <w:r w:rsidR="009F73AE">
              <w:rPr>
                <w:rFonts w:ascii="Times New Roman" w:eastAsia="Times New Roman" w:hAnsi="Times New Roman" w:cs="Times New Roman"/>
                <w:bCs/>
                <w:iCs/>
                <w:sz w:val="26"/>
                <w:szCs w:val="26"/>
                <w:lang w:val="en-US"/>
              </w:rPr>
              <w:t>,</w:t>
            </w:r>
            <w:r w:rsidR="00A82173" w:rsidRPr="00FA2300">
              <w:rPr>
                <w:rFonts w:ascii="Times New Roman" w:eastAsia="Times New Roman" w:hAnsi="Times New Roman" w:cs="Times New Roman"/>
                <w:bCs/>
                <w:iCs/>
                <w:sz w:val="26"/>
                <w:szCs w:val="26"/>
              </w:rPr>
              <w:t xml:space="preserve"> Quảng Trị</w:t>
            </w:r>
            <w:r w:rsidR="00613F54" w:rsidRPr="00FA2300">
              <w:rPr>
                <w:rFonts w:ascii="Times New Roman" w:eastAsia="Times New Roman" w:hAnsi="Times New Roman" w:cs="Times New Roman"/>
                <w:bCs/>
                <w:iCs/>
                <w:sz w:val="26"/>
                <w:szCs w:val="26"/>
              </w:rPr>
              <w:t>, Lâm Đồng, Bến Tre</w:t>
            </w:r>
            <w:r w:rsidR="00D903B9">
              <w:rPr>
                <w:rFonts w:ascii="Times New Roman" w:eastAsia="Times New Roman" w:hAnsi="Times New Roman" w:cs="Times New Roman"/>
                <w:bCs/>
                <w:iCs/>
                <w:sz w:val="26"/>
                <w:szCs w:val="26"/>
                <w:lang w:val="en-US"/>
              </w:rPr>
              <w:t>, Vĩnh Long</w:t>
            </w:r>
            <w:r w:rsidR="00EF4955">
              <w:rPr>
                <w:rFonts w:ascii="Times New Roman" w:eastAsia="Times New Roman" w:hAnsi="Times New Roman" w:cs="Times New Roman"/>
                <w:bCs/>
                <w:iCs/>
                <w:sz w:val="26"/>
                <w:szCs w:val="26"/>
                <w:lang w:val="en-US"/>
              </w:rPr>
              <w:t>, Hưng Yên</w:t>
            </w:r>
            <w:r w:rsidR="00295271">
              <w:rPr>
                <w:rFonts w:ascii="Times New Roman" w:eastAsia="Times New Roman" w:hAnsi="Times New Roman" w:cs="Times New Roman"/>
                <w:bCs/>
                <w:iCs/>
                <w:sz w:val="26"/>
                <w:szCs w:val="26"/>
                <w:lang w:val="en-US"/>
              </w:rPr>
              <w:t>, Ninh Bình</w:t>
            </w:r>
            <w:r w:rsidR="00142139">
              <w:rPr>
                <w:rFonts w:ascii="Times New Roman" w:eastAsia="Times New Roman" w:hAnsi="Times New Roman" w:cs="Times New Roman"/>
                <w:bCs/>
                <w:iCs/>
                <w:sz w:val="26"/>
                <w:szCs w:val="26"/>
                <w:lang w:val="en-US"/>
              </w:rPr>
              <w:t>, Thái Bình</w:t>
            </w:r>
            <w:r w:rsidR="00F51A05">
              <w:rPr>
                <w:rFonts w:ascii="Times New Roman" w:eastAsia="Times New Roman" w:hAnsi="Times New Roman" w:cs="Times New Roman"/>
                <w:bCs/>
                <w:iCs/>
                <w:sz w:val="26"/>
                <w:szCs w:val="26"/>
                <w:lang w:val="en-US"/>
              </w:rPr>
              <w:t>, Hòa Bình</w:t>
            </w:r>
            <w:r w:rsidR="009F73AE">
              <w:rPr>
                <w:rFonts w:ascii="Times New Roman" w:eastAsia="Times New Roman" w:hAnsi="Times New Roman" w:cs="Times New Roman"/>
                <w:bCs/>
                <w:iCs/>
                <w:sz w:val="26"/>
                <w:szCs w:val="26"/>
                <w:lang w:val="en-US"/>
              </w:rPr>
              <w:t>, Bắc Ninh</w:t>
            </w:r>
            <w:r w:rsidR="00B06A6E">
              <w:rPr>
                <w:rFonts w:ascii="Times New Roman" w:eastAsia="Times New Roman" w:hAnsi="Times New Roman" w:cs="Times New Roman"/>
                <w:bCs/>
                <w:iCs/>
                <w:sz w:val="26"/>
                <w:szCs w:val="26"/>
                <w:lang w:val="en-US"/>
              </w:rPr>
              <w:t>, Cà Mau</w:t>
            </w:r>
            <w:r w:rsidR="0041477B">
              <w:rPr>
                <w:rFonts w:ascii="Times New Roman" w:eastAsia="Times New Roman" w:hAnsi="Times New Roman" w:cs="Times New Roman"/>
                <w:bCs/>
                <w:iCs/>
                <w:sz w:val="26"/>
                <w:szCs w:val="26"/>
                <w:lang w:val="en-US"/>
              </w:rPr>
              <w:t>, Bà Rịa - Vũng Tàu</w:t>
            </w:r>
          </w:p>
        </w:tc>
      </w:tr>
      <w:tr w:rsidR="00420954" w:rsidRPr="00FA2300" w:rsidTr="00414072">
        <w:tc>
          <w:tcPr>
            <w:tcW w:w="1911" w:type="dxa"/>
            <w:vMerge w:val="restart"/>
            <w:tcMar>
              <w:top w:w="0" w:type="dxa"/>
              <w:left w:w="10" w:type="dxa"/>
              <w:bottom w:w="0" w:type="dxa"/>
              <w:right w:w="10" w:type="dxa"/>
            </w:tcMar>
            <w:vAlign w:val="center"/>
          </w:tcPr>
          <w:p w:rsidR="00420954" w:rsidRPr="00382F77" w:rsidRDefault="00420954" w:rsidP="005D2C61">
            <w:pPr>
              <w:pStyle w:val="Heading1"/>
              <w:keepNext w:val="0"/>
              <w:keepLines w:val="0"/>
              <w:widowControl w:val="0"/>
              <w:spacing w:before="0" w:after="0" w:line="240" w:lineRule="auto"/>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Điều 2</w:t>
            </w:r>
          </w:p>
        </w:tc>
        <w:tc>
          <w:tcPr>
            <w:tcW w:w="1321" w:type="dxa"/>
            <w:tcMar>
              <w:top w:w="0" w:type="dxa"/>
              <w:left w:w="10" w:type="dxa"/>
              <w:bottom w:w="0" w:type="dxa"/>
              <w:right w:w="10" w:type="dxa"/>
            </w:tcMar>
            <w:vAlign w:val="center"/>
          </w:tcPr>
          <w:p w:rsidR="00420954" w:rsidRPr="00382F77" w:rsidRDefault="0042095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Tiền Giang</w:t>
            </w:r>
          </w:p>
        </w:tc>
        <w:tc>
          <w:tcPr>
            <w:tcW w:w="6134" w:type="dxa"/>
            <w:tcMar>
              <w:top w:w="0" w:type="dxa"/>
              <w:left w:w="10" w:type="dxa"/>
              <w:bottom w:w="0" w:type="dxa"/>
              <w:right w:w="10" w:type="dxa"/>
            </w:tcMar>
            <w:vAlign w:val="center"/>
          </w:tcPr>
          <w:p w:rsidR="00420954" w:rsidRPr="00FA2300" w:rsidRDefault="00420954" w:rsidP="005D2C61">
            <w:pPr>
              <w:widowControl w:val="0"/>
              <w:spacing w:after="0" w:line="240" w:lineRule="auto"/>
              <w:ind w:left="57" w:right="57"/>
              <w:rPr>
                <w:rFonts w:ascii="Times New Roman" w:eastAsia="Times New Roman" w:hAnsi="Times New Roman" w:cs="Times New Roman"/>
                <w:spacing w:val="-2"/>
                <w:sz w:val="26"/>
                <w:szCs w:val="26"/>
              </w:rPr>
            </w:pPr>
            <w:r w:rsidRPr="00382F77">
              <w:rPr>
                <w:rFonts w:ascii="Times New Roman" w:eastAsia="Times New Roman" w:hAnsi="Times New Roman" w:cs="Times New Roman"/>
                <w:spacing w:val="-2"/>
                <w:sz w:val="26"/>
                <w:szCs w:val="26"/>
              </w:rPr>
              <w:t xml:space="preserve">Tại Điều 2 (Nguyên tắc phân cấp): Đề nghị xem lại từ “phân quyền” trong khoản 4, khoản 5 vì chưa phù hợp với phạm vi điều chỉnh của dự thảo Nghị định: </w:t>
            </w:r>
            <w:r w:rsidRPr="00382F77">
              <w:rPr>
                <w:rFonts w:ascii="Times New Roman" w:eastAsia="Times New Roman" w:hAnsi="Times New Roman" w:cs="Times New Roman"/>
                <w:i/>
                <w:spacing w:val="-2"/>
                <w:sz w:val="26"/>
                <w:szCs w:val="26"/>
              </w:rPr>
              <w:t xml:space="preserve">“Nghị định này quy định phân cấp của Thủ tướng Chính phủ cho Bộ </w:t>
            </w:r>
            <w:r w:rsidRPr="00382F77">
              <w:rPr>
                <w:rFonts w:ascii="Times New Roman" w:eastAsia="Times New Roman" w:hAnsi="Times New Roman" w:cs="Times New Roman"/>
                <w:i/>
                <w:spacing w:val="-2"/>
                <w:sz w:val="26"/>
                <w:szCs w:val="26"/>
              </w:rPr>
              <w:lastRenderedPageBreak/>
              <w:t>trưởng, Thủ truởng cơ quan ngang Bộ và chính quyền địa phương; phân cấp của Bộ trưởng, Thủ trưởng cơ quan ngang Bộ và chính quyền địa phương”</w:t>
            </w:r>
            <w:r w:rsidRPr="00382F77">
              <w:rPr>
                <w:rFonts w:ascii="Times New Roman" w:eastAsia="Times New Roman" w:hAnsi="Times New Roman" w:cs="Times New Roman"/>
                <w:spacing w:val="-2"/>
                <w:sz w:val="26"/>
                <w:szCs w:val="26"/>
              </w:rPr>
              <w:t xml:space="preserve"> và chưa phù hợp với khoản 1 Điều 12 Luật Tổ chức chính quyền địa phương năm 2025: </w:t>
            </w:r>
            <w:r w:rsidRPr="00382F77">
              <w:rPr>
                <w:rFonts w:ascii="Times New Roman" w:eastAsia="Times New Roman" w:hAnsi="Times New Roman" w:cs="Times New Roman"/>
                <w:i/>
                <w:spacing w:val="-2"/>
                <w:sz w:val="26"/>
                <w:szCs w:val="26"/>
              </w:rPr>
              <w:t>“Việc phân quyền cho chính quyền địa phương các cấp phải được quy định trong luật, nghị quyết của Quốc hội, trong đó xác định rõ chủ thể thực hiện, nội dung, phạm vi nhiệm vụ, quyền hạn, bảo đảm các nguyên tắc phân định thẩm quyền và phù hợp với nhiệm vụ, quyền hạn của chính quyền địa phương các cấp quy định tại Luật này.”</w:t>
            </w:r>
          </w:p>
        </w:tc>
        <w:tc>
          <w:tcPr>
            <w:tcW w:w="5245" w:type="dxa"/>
            <w:tcMar>
              <w:top w:w="0" w:type="dxa"/>
              <w:left w:w="10" w:type="dxa"/>
              <w:bottom w:w="0" w:type="dxa"/>
              <w:right w:w="10" w:type="dxa"/>
            </w:tcMar>
            <w:vAlign w:val="center"/>
          </w:tcPr>
          <w:p w:rsidR="00420954" w:rsidRPr="00DC1C20" w:rsidRDefault="0042095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Tiếp thu, hoàn thiện dự thảo Nghị định</w:t>
            </w:r>
          </w:p>
        </w:tc>
      </w:tr>
      <w:tr w:rsidR="00420954" w:rsidRPr="00FA2300" w:rsidTr="00414072">
        <w:tc>
          <w:tcPr>
            <w:tcW w:w="1911" w:type="dxa"/>
            <w:vMerge/>
            <w:tcMar>
              <w:top w:w="0" w:type="dxa"/>
              <w:left w:w="10" w:type="dxa"/>
              <w:bottom w:w="0" w:type="dxa"/>
              <w:right w:w="10" w:type="dxa"/>
            </w:tcMar>
            <w:vAlign w:val="center"/>
          </w:tcPr>
          <w:p w:rsidR="00420954" w:rsidRDefault="00420954" w:rsidP="005D2C61">
            <w:pPr>
              <w:pStyle w:val="Heading1"/>
              <w:keepNext w:val="0"/>
              <w:keepLines w:val="0"/>
              <w:widowControl w:val="0"/>
              <w:spacing w:before="0" w:after="0" w:line="240" w:lineRule="auto"/>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420954" w:rsidRDefault="0042095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Bộ Tài chính</w:t>
            </w:r>
          </w:p>
        </w:tc>
        <w:tc>
          <w:tcPr>
            <w:tcW w:w="6134" w:type="dxa"/>
            <w:tcMar>
              <w:top w:w="0" w:type="dxa"/>
              <w:left w:w="10" w:type="dxa"/>
              <w:bottom w:w="0" w:type="dxa"/>
              <w:right w:w="10" w:type="dxa"/>
            </w:tcMar>
            <w:vAlign w:val="center"/>
          </w:tcPr>
          <w:p w:rsidR="00420954" w:rsidRPr="00420954" w:rsidRDefault="00420954" w:rsidP="005D2C61">
            <w:pPr>
              <w:widowControl w:val="0"/>
              <w:spacing w:after="0" w:line="240" w:lineRule="auto"/>
              <w:ind w:left="57" w:right="57"/>
              <w:rPr>
                <w:rFonts w:ascii="Times New Roman" w:eastAsia="Times New Roman" w:hAnsi="Times New Roman" w:cs="Times New Roman"/>
                <w:bCs/>
                <w:spacing w:val="-2"/>
                <w:sz w:val="26"/>
                <w:szCs w:val="26"/>
                <w:lang w:val="nl-NL"/>
              </w:rPr>
            </w:pPr>
            <w:r w:rsidRPr="00420954">
              <w:rPr>
                <w:rFonts w:ascii="Times New Roman" w:eastAsia="Times New Roman" w:hAnsi="Times New Roman" w:cs="Times New Roman"/>
                <w:bCs/>
                <w:spacing w:val="-2"/>
                <w:sz w:val="26"/>
                <w:szCs w:val="26"/>
                <w:lang w:val="nl-NL"/>
              </w:rPr>
              <w:t xml:space="preserve">Tại Điều 2 "Nguyên tắc phân cấp" dự thảo Nghị định có quy định:    </w:t>
            </w:r>
            <w:r w:rsidRPr="00420954">
              <w:rPr>
                <w:rFonts w:ascii="Times New Roman" w:eastAsia="Times New Roman" w:hAnsi="Times New Roman" w:cs="Times New Roman"/>
                <w:bCs/>
                <w:i/>
                <w:spacing w:val="-2"/>
                <w:sz w:val="26"/>
                <w:szCs w:val="26"/>
                <w:lang w:val="nl-NL"/>
              </w:rPr>
              <w:t>"1. Bảo đảm phù hợp với quy định của Hiến pháp..."</w:t>
            </w:r>
            <w:r w:rsidRPr="00420954">
              <w:rPr>
                <w:rFonts w:ascii="Times New Roman" w:eastAsia="Times New Roman" w:hAnsi="Times New Roman" w:cs="Times New Roman"/>
                <w:bCs/>
                <w:spacing w:val="-2"/>
                <w:sz w:val="26"/>
                <w:szCs w:val="26"/>
                <w:lang w:val="nl-NL"/>
              </w:rPr>
              <w:t>; do đó, đề nghị cơ quan soạn thảo nghiên cứu hoàn thiện dự thảo Nghị định đảm bảo phù hợp với dự thảo Hiến pháp sửa đổi.</w:t>
            </w:r>
          </w:p>
        </w:tc>
        <w:tc>
          <w:tcPr>
            <w:tcW w:w="5245" w:type="dxa"/>
            <w:tcMar>
              <w:top w:w="0" w:type="dxa"/>
              <w:left w:w="10" w:type="dxa"/>
              <w:bottom w:w="0" w:type="dxa"/>
              <w:right w:w="10" w:type="dxa"/>
            </w:tcMar>
            <w:vAlign w:val="center"/>
          </w:tcPr>
          <w:p w:rsidR="00420954" w:rsidRDefault="0042095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Tiếp thu, rà soát hoàn thiện dự thảo</w:t>
            </w:r>
          </w:p>
        </w:tc>
      </w:tr>
      <w:tr w:rsidR="00A92BD4" w:rsidRPr="00FA2300" w:rsidTr="00414072">
        <w:tc>
          <w:tcPr>
            <w:tcW w:w="1911" w:type="dxa"/>
            <w:vMerge w:val="restart"/>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line="240" w:lineRule="auto"/>
              <w:ind w:left="57" w:right="57" w:firstLine="0"/>
              <w:rPr>
                <w:rFonts w:ascii="Times New Roman" w:hAnsi="Times New Roman" w:cs="Times New Roman"/>
                <w:color w:val="000000" w:themeColor="text1"/>
                <w:sz w:val="26"/>
                <w:szCs w:val="26"/>
              </w:rPr>
            </w:pPr>
            <w:r w:rsidRPr="00FA2300">
              <w:rPr>
                <w:rFonts w:ascii="Times New Roman" w:hAnsi="Times New Roman" w:cs="Times New Roman"/>
                <w:color w:val="000000" w:themeColor="text1"/>
                <w:sz w:val="26"/>
                <w:szCs w:val="26"/>
              </w:rPr>
              <w:t>Điều 3</w:t>
            </w:r>
          </w:p>
          <w:p w:rsidR="00A92BD4" w:rsidRPr="00FA2300" w:rsidRDefault="00A92BD4" w:rsidP="005D2C61">
            <w:pPr>
              <w:pStyle w:val="Heading1"/>
              <w:keepNext w:val="0"/>
              <w:keepLines w:val="0"/>
              <w:widowControl w:val="0"/>
              <w:spacing w:before="0" w:after="0" w:line="240" w:lineRule="auto"/>
              <w:ind w:left="57" w:right="57" w:firstLine="0"/>
              <w:rPr>
                <w:rFonts w:ascii="Times New Roman" w:hAnsi="Times New Roman" w:cs="Times New Roman"/>
                <w:b/>
                <w:bCs/>
                <w:i/>
                <w:iCs/>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414072">
            <w:pPr>
              <w:widowControl w:val="0"/>
              <w:spacing w:after="0" w:line="240" w:lineRule="auto"/>
              <w:ind w:left="57" w:right="57"/>
              <w:rPr>
                <w:rFonts w:ascii="Times New Roman" w:eastAsia="Times New Roman" w:hAnsi="Times New Roman" w:cs="Times New Roman"/>
                <w:sz w:val="26"/>
                <w:szCs w:val="26"/>
                <w:lang w:val="en-US"/>
              </w:rPr>
            </w:pPr>
            <w:r w:rsidRPr="00FA2300">
              <w:rPr>
                <w:rFonts w:ascii="Times New Roman" w:eastAsia="Times New Roman" w:hAnsi="Times New Roman" w:cs="Times New Roman"/>
                <w:sz w:val="26"/>
                <w:szCs w:val="26"/>
              </w:rPr>
              <w:t>Nam Định, Thái Nguyên</w:t>
            </w:r>
            <w:r>
              <w:rPr>
                <w:rFonts w:ascii="Times New Roman" w:eastAsia="Times New Roman" w:hAnsi="Times New Roman" w:cs="Times New Roman"/>
                <w:sz w:val="26"/>
                <w:szCs w:val="26"/>
                <w:lang w:val="en-US"/>
              </w:rPr>
              <w:t xml:space="preserve">, Điện Biên, Bắc Kạn, Cao Bằng, Khánh Hòa, Tiền Giang, Đắk Lắk, Nghệ An, Quảng Bình, </w:t>
            </w:r>
            <w:r>
              <w:rPr>
                <w:rFonts w:ascii="Times New Roman" w:eastAsia="Times New Roman" w:hAnsi="Times New Roman" w:cs="Times New Roman"/>
                <w:sz w:val="26"/>
                <w:szCs w:val="26"/>
                <w:lang w:val="en-US"/>
              </w:rPr>
              <w:lastRenderedPageBreak/>
              <w:t>Quảng Ninh, Thanh Hóa, Hà Giang</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lastRenderedPageBreak/>
              <w:t xml:space="preserve">Đề nghị sửa đổi, bổ sung khoản 1 Điều 3 thành: </w:t>
            </w:r>
            <w:r w:rsidRPr="00FA2300">
              <w:rPr>
                <w:rFonts w:ascii="Times New Roman" w:eastAsia="Times New Roman" w:hAnsi="Times New Roman" w:cs="Times New Roman"/>
                <w:i/>
                <w:iCs/>
                <w:spacing w:val="-2"/>
                <w:sz w:val="26"/>
                <w:szCs w:val="26"/>
              </w:rPr>
              <w:t xml:space="preserve">“Điều chuyển tài sản công giữa các Bộ, cơ quan trung ương, giữa trung ương và địa phương, giữa các tỉnh, thành phố trực thuộc trung ương tại điểm a khoản 1 Điều 20 </w:t>
            </w:r>
            <w:r w:rsidRPr="00FA2300">
              <w:rPr>
                <w:rFonts w:ascii="Times New Roman" w:eastAsia="Times New Roman" w:hAnsi="Times New Roman" w:cs="Times New Roman"/>
                <w:b/>
                <w:bCs/>
                <w:i/>
                <w:iCs/>
                <w:spacing w:val="-2"/>
                <w:sz w:val="26"/>
                <w:szCs w:val="26"/>
                <w:u w:val="single"/>
              </w:rPr>
              <w:t xml:space="preserve">của Nghị định 151/2017/NĐ-CP được sửa đổi bổ sung năm 2024, năm 2025 </w:t>
            </w:r>
            <w:r w:rsidRPr="00FA2300">
              <w:rPr>
                <w:rFonts w:ascii="Times New Roman" w:eastAsia="Times New Roman" w:hAnsi="Times New Roman" w:cs="Times New Roman"/>
                <w:i/>
                <w:iCs/>
                <w:spacing w:val="-2"/>
                <w:sz w:val="26"/>
                <w:szCs w:val="26"/>
              </w:rPr>
              <w:t>được quy định như sau:”.</w:t>
            </w:r>
          </w:p>
        </w:tc>
        <w:tc>
          <w:tcPr>
            <w:tcW w:w="5245"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Tiếp thu, hoàn thiện dự thảo</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line="240" w:lineRule="auto"/>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420954"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Bộ Tài chính</w:t>
            </w:r>
          </w:p>
        </w:tc>
        <w:tc>
          <w:tcPr>
            <w:tcW w:w="6134" w:type="dxa"/>
            <w:tcMar>
              <w:top w:w="0" w:type="dxa"/>
              <w:left w:w="10" w:type="dxa"/>
              <w:bottom w:w="0" w:type="dxa"/>
              <w:right w:w="10" w:type="dxa"/>
            </w:tcMar>
            <w:vAlign w:val="center"/>
          </w:tcPr>
          <w:p w:rsidR="00A92BD4" w:rsidRPr="00420954" w:rsidRDefault="00A92BD4" w:rsidP="005D2C61">
            <w:pPr>
              <w:widowControl w:val="0"/>
              <w:spacing w:after="0" w:line="240" w:lineRule="auto"/>
              <w:ind w:left="57" w:right="57"/>
              <w:rPr>
                <w:rFonts w:ascii="Times New Roman" w:eastAsia="Times New Roman" w:hAnsi="Times New Roman" w:cs="Times New Roman"/>
                <w:bCs/>
                <w:spacing w:val="-2"/>
                <w:sz w:val="26"/>
                <w:szCs w:val="26"/>
                <w:lang w:val="nl-NL"/>
              </w:rPr>
            </w:pPr>
            <w:r w:rsidRPr="00420954">
              <w:rPr>
                <w:rFonts w:ascii="Times New Roman" w:eastAsia="Times New Roman" w:hAnsi="Times New Roman" w:cs="Times New Roman"/>
                <w:spacing w:val="-2"/>
                <w:sz w:val="26"/>
                <w:szCs w:val="26"/>
                <w:lang w:val="nl-NL"/>
              </w:rPr>
              <w:t>Đối với n</w:t>
            </w:r>
            <w:r w:rsidRPr="00420954">
              <w:rPr>
                <w:rFonts w:ascii="Times New Roman" w:eastAsia="Times New Roman" w:hAnsi="Times New Roman" w:cs="Times New Roman"/>
                <w:spacing w:val="-2"/>
                <w:sz w:val="26"/>
                <w:szCs w:val="26"/>
              </w:rPr>
              <w:t>ội dung</w:t>
            </w:r>
            <w:r w:rsidRPr="00420954">
              <w:rPr>
                <w:rFonts w:ascii="Times New Roman" w:eastAsia="Times New Roman" w:hAnsi="Times New Roman" w:cs="Times New Roman"/>
                <w:spacing w:val="-2"/>
                <w:sz w:val="26"/>
                <w:szCs w:val="26"/>
                <w:lang w:val="nl-NL"/>
              </w:rPr>
              <w:t xml:space="preserve"> nêu tại khoản 1 dự thảo Nghị định: “</w:t>
            </w:r>
            <w:r w:rsidRPr="00420954">
              <w:rPr>
                <w:rFonts w:ascii="Times New Roman" w:eastAsia="Times New Roman" w:hAnsi="Times New Roman" w:cs="Times New Roman"/>
                <w:i/>
                <w:spacing w:val="-2"/>
                <w:sz w:val="26"/>
                <w:szCs w:val="26"/>
                <w:lang w:val="nl-NL"/>
              </w:rPr>
              <w:t>1.</w:t>
            </w:r>
            <w:r w:rsidRPr="00420954">
              <w:rPr>
                <w:rFonts w:ascii="Times New Roman" w:eastAsia="Times New Roman" w:hAnsi="Times New Roman" w:cs="Times New Roman"/>
                <w:spacing w:val="-2"/>
                <w:sz w:val="26"/>
                <w:szCs w:val="26"/>
                <w:lang w:val="nl-NL"/>
              </w:rPr>
              <w:t xml:space="preserve"> </w:t>
            </w:r>
            <w:r w:rsidRPr="00420954">
              <w:rPr>
                <w:rFonts w:ascii="Times New Roman" w:eastAsia="Times New Roman" w:hAnsi="Times New Roman" w:cs="Times New Roman"/>
                <w:i/>
                <w:spacing w:val="-2"/>
                <w:sz w:val="26"/>
                <w:szCs w:val="26"/>
              </w:rPr>
              <w:t xml:space="preserve">Điều chuyển tài sản công </w:t>
            </w:r>
            <w:r w:rsidRPr="00420954">
              <w:rPr>
                <w:rFonts w:ascii="Times New Roman" w:eastAsia="Times New Roman" w:hAnsi="Times New Roman" w:cs="Times New Roman"/>
                <w:i/>
                <w:spacing w:val="-2"/>
                <w:sz w:val="26"/>
                <w:szCs w:val="26"/>
                <w:lang w:val="nl-NL"/>
              </w:rPr>
              <w:t>……</w:t>
            </w:r>
            <w:r w:rsidRPr="00420954">
              <w:rPr>
                <w:rFonts w:ascii="Times New Roman" w:eastAsia="Times New Roman" w:hAnsi="Times New Roman" w:cs="Times New Roman"/>
                <w:i/>
                <w:spacing w:val="-2"/>
                <w:sz w:val="26"/>
                <w:szCs w:val="26"/>
              </w:rPr>
              <w:t xml:space="preserve"> tại </w:t>
            </w:r>
            <w:r w:rsidRPr="00420954">
              <w:rPr>
                <w:rFonts w:ascii="Times New Roman" w:eastAsia="Times New Roman" w:hAnsi="Times New Roman" w:cs="Times New Roman"/>
                <w:i/>
                <w:spacing w:val="-2"/>
                <w:sz w:val="26"/>
                <w:szCs w:val="26"/>
                <w:u w:val="single"/>
              </w:rPr>
              <w:t>điểm a khoản 1 Điều 20 được quy định như sau</w:t>
            </w:r>
            <w:r w:rsidRPr="00420954">
              <w:rPr>
                <w:rFonts w:ascii="Times New Roman" w:eastAsia="Times New Roman" w:hAnsi="Times New Roman" w:cs="Times New Roman"/>
                <w:spacing w:val="-2"/>
                <w:sz w:val="26"/>
                <w:szCs w:val="26"/>
                <w:lang w:val="nl-NL"/>
              </w:rPr>
              <w:t xml:space="preserve">”, đề nghị cơ quan soạn thảo bổ sung cụm từ “thẩm quyền” vào khoản 1 và quy định cụ thể </w:t>
            </w:r>
            <w:r w:rsidRPr="00420954">
              <w:rPr>
                <w:rFonts w:ascii="Times New Roman" w:eastAsia="Times New Roman" w:hAnsi="Times New Roman" w:cs="Times New Roman"/>
                <w:spacing w:val="-2"/>
                <w:sz w:val="26"/>
                <w:szCs w:val="26"/>
                <w:u w:val="single"/>
                <w:lang w:val="nl-NL"/>
              </w:rPr>
              <w:t>điểm a khoản 1 Điều 20 tại Nghị định nào</w:t>
            </w:r>
            <w:r w:rsidRPr="00420954">
              <w:rPr>
                <w:rFonts w:ascii="Times New Roman" w:eastAsia="Times New Roman" w:hAnsi="Times New Roman" w:cs="Times New Roman"/>
                <w:bCs/>
                <w:spacing w:val="-2"/>
                <w:sz w:val="26"/>
                <w:szCs w:val="26"/>
              </w:rPr>
              <w:t>.</w:t>
            </w:r>
          </w:p>
        </w:tc>
        <w:tc>
          <w:tcPr>
            <w:tcW w:w="5245" w:type="dxa"/>
            <w:tcMar>
              <w:top w:w="0" w:type="dxa"/>
              <w:left w:w="10" w:type="dxa"/>
              <w:bottom w:w="0" w:type="dxa"/>
              <w:right w:w="10" w:type="dxa"/>
            </w:tcMar>
            <w:vAlign w:val="center"/>
          </w:tcPr>
          <w:p w:rsidR="00A92BD4" w:rsidRPr="00D903B9"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Tiếp thu, hoàn thiện dự thảo Nghị định</w:t>
            </w:r>
          </w:p>
        </w:tc>
      </w:tr>
      <w:tr w:rsidR="00414072" w:rsidRPr="00FA2300" w:rsidTr="00F23FBC">
        <w:trPr>
          <w:trHeight w:val="2691"/>
        </w:trPr>
        <w:tc>
          <w:tcPr>
            <w:tcW w:w="1911" w:type="dxa"/>
            <w:vMerge/>
            <w:tcMar>
              <w:top w:w="0" w:type="dxa"/>
              <w:left w:w="10" w:type="dxa"/>
              <w:bottom w:w="0" w:type="dxa"/>
              <w:right w:w="10" w:type="dxa"/>
            </w:tcMar>
            <w:vAlign w:val="center"/>
          </w:tcPr>
          <w:p w:rsidR="00414072" w:rsidRPr="00FA2300" w:rsidRDefault="00414072" w:rsidP="005D2C61">
            <w:pPr>
              <w:pStyle w:val="Heading1"/>
              <w:keepNext w:val="0"/>
              <w:keepLines w:val="0"/>
              <w:widowControl w:val="0"/>
              <w:spacing w:before="0" w:after="0" w:line="240" w:lineRule="auto"/>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414072" w:rsidRPr="00FA2300" w:rsidRDefault="00414072"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Thái Nguyên</w:t>
            </w:r>
          </w:p>
        </w:tc>
        <w:tc>
          <w:tcPr>
            <w:tcW w:w="6134" w:type="dxa"/>
            <w:tcMar>
              <w:top w:w="0" w:type="dxa"/>
              <w:left w:w="10" w:type="dxa"/>
              <w:bottom w:w="0" w:type="dxa"/>
              <w:right w:w="10" w:type="dxa"/>
            </w:tcMar>
            <w:vAlign w:val="center"/>
          </w:tcPr>
          <w:p w:rsidR="00414072" w:rsidRPr="00FA2300" w:rsidRDefault="00414072"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Về quy định tại khoản 2 Điều 3 Dự thảo Nghị định: Đề nghị Bộ Tài chính xem xét bổ sung quy định hướng dẫn về Danh mục tài sản cụ thể phải mua bảo hiểm rủi ro bão, lũ, lụt theo quy định tại điểm b khoản 2 Điều 135 Nghị định số 151/2017/NĐ-CP. Cụ thể: cách xác định địa bàn thường xuyên xảy ra bão, lũ, lụt (ví dụ: địa bàn xảy ra bão, lũ, lụt 02 lần/năm hay 03 lần/năm; căn cứ dữ liệu lịch sử lũ lụt 03 năm liên tiếp; …) để thuận lợi trong quá trình thực hiện ban hành Danh mục tại địa phương.</w:t>
            </w:r>
          </w:p>
        </w:tc>
        <w:tc>
          <w:tcPr>
            <w:tcW w:w="5245" w:type="dxa"/>
            <w:tcMar>
              <w:top w:w="0" w:type="dxa"/>
              <w:left w:w="10" w:type="dxa"/>
              <w:bottom w:w="0" w:type="dxa"/>
              <w:right w:w="10" w:type="dxa"/>
            </w:tcMar>
            <w:vAlign w:val="center"/>
          </w:tcPr>
          <w:p w:rsidR="00414072" w:rsidRPr="00FA2300" w:rsidRDefault="00414072" w:rsidP="005D2C61">
            <w:pPr>
              <w:widowControl w:val="0"/>
              <w:spacing w:after="0" w:line="240" w:lineRule="auto"/>
              <w:ind w:left="57" w:right="57"/>
              <w:rPr>
                <w:rFonts w:ascii="Times New Roman" w:eastAsia="Times New Roman" w:hAnsi="Times New Roman" w:cs="Times New Roman"/>
                <w:sz w:val="26"/>
                <w:szCs w:val="26"/>
              </w:rPr>
            </w:pPr>
            <w:r w:rsidRPr="00D903B9">
              <w:rPr>
                <w:rFonts w:ascii="Times New Roman" w:eastAsia="Times New Roman" w:hAnsi="Times New Roman" w:cs="Times New Roman"/>
                <w:sz w:val="26"/>
                <w:szCs w:val="26"/>
                <w:lang w:val="en-US"/>
              </w:rPr>
              <w:t xml:space="preserve">Theo hướng dẫn của Bộ Nội vụ thì dự thảo Nghị định chỉ quy định về nội dung về phân cấp, phân quyền. Vì vậy, Bộ Tài chính ghi nhận ý kiến của địa phương </w:t>
            </w:r>
            <w:r>
              <w:rPr>
                <w:rFonts w:ascii="Times New Roman" w:eastAsia="Times New Roman" w:hAnsi="Times New Roman" w:cs="Times New Roman"/>
                <w:sz w:val="26"/>
                <w:szCs w:val="26"/>
                <w:lang w:val="en-US"/>
              </w:rPr>
              <w:t xml:space="preserve">để xem xét khi sửa đổi, bổ sung </w:t>
            </w:r>
            <w:r w:rsidRPr="00D903B9">
              <w:rPr>
                <w:rFonts w:ascii="Times New Roman" w:eastAsia="Times New Roman" w:hAnsi="Times New Roman" w:cs="Times New Roman"/>
                <w:sz w:val="26"/>
                <w:szCs w:val="26"/>
              </w:rPr>
              <w:t>Nghị định số 151/2017/NĐ-CP</w:t>
            </w:r>
            <w:r w:rsidRPr="00D903B9">
              <w:rPr>
                <w:rFonts w:ascii="Times New Roman" w:eastAsia="Times New Roman" w:hAnsi="Times New Roman" w:cs="Times New Roman"/>
                <w:sz w:val="26"/>
                <w:szCs w:val="26"/>
                <w:lang w:val="en-US"/>
              </w:rPr>
              <w:t>.</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line="240" w:lineRule="auto"/>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6291C"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Gia Lai</w:t>
            </w:r>
          </w:p>
        </w:tc>
        <w:tc>
          <w:tcPr>
            <w:tcW w:w="6134"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lang w:val="en-US"/>
              </w:rPr>
              <w:t>T</w:t>
            </w:r>
            <w:r w:rsidRPr="00F6291C">
              <w:rPr>
                <w:rFonts w:ascii="Times New Roman" w:eastAsia="Times New Roman" w:hAnsi="Times New Roman" w:cs="Times New Roman"/>
                <w:spacing w:val="-2"/>
                <w:sz w:val="26"/>
                <w:szCs w:val="26"/>
              </w:rPr>
              <w:t>rường hợp điều chuyển tài sản giữa các bộ, các địa phương thì chưa được quy định (như đã quy định phân cấp thẩm quyền như tại điểm a khoản 8 Điề</w:t>
            </w:r>
            <w:r>
              <w:rPr>
                <w:rFonts w:ascii="Times New Roman" w:eastAsia="Times New Roman" w:hAnsi="Times New Roman" w:cs="Times New Roman"/>
                <w:spacing w:val="-2"/>
                <w:sz w:val="26"/>
                <w:szCs w:val="26"/>
              </w:rPr>
              <w:t>u 1 Nghị định số 50/2025/NĐ-CP</w:t>
            </w:r>
            <w:r w:rsidRPr="00F6291C">
              <w:rPr>
                <w:rFonts w:ascii="Times New Roman" w:eastAsia="Times New Roman" w:hAnsi="Times New Roman" w:cs="Times New Roman"/>
                <w:spacing w:val="-2"/>
                <w:sz w:val="26"/>
                <w:szCs w:val="26"/>
              </w:rPr>
              <w:t>): Bộ trưởng Bộ Tài chính quyết định điều</w:t>
            </w:r>
            <w:r>
              <w:rPr>
                <w:rFonts w:ascii="Times New Roman" w:eastAsia="Times New Roman" w:hAnsi="Times New Roman" w:cs="Times New Roman"/>
                <w:spacing w:val="-2"/>
                <w:sz w:val="26"/>
                <w:szCs w:val="26"/>
                <w:lang w:val="en-US"/>
              </w:rPr>
              <w:t xml:space="preserve"> </w:t>
            </w:r>
            <w:r w:rsidRPr="00F6291C">
              <w:rPr>
                <w:rFonts w:ascii="Times New Roman" w:eastAsia="Times New Roman" w:hAnsi="Times New Roman" w:cs="Times New Roman"/>
                <w:spacing w:val="-2"/>
                <w:sz w:val="26"/>
                <w:szCs w:val="26"/>
              </w:rPr>
              <w:t xml:space="preserve">chuyển tài sản công giữa các bộ, cơ quan trung ương, giữa trung ương và địa phương, giữa các tỉnh, thành phố trực thuộc trung ương trên cơ sở đề nghị của Bộ trưởng, Thủ trưởng cơ quan trung ương, Chủ tịch Ủy ban nhân dân cấp tỉnh có liên quan (có tính chất liên Bộ, liên địa phương). </w:t>
            </w:r>
          </w:p>
          <w:p w:rsidR="00A92BD4" w:rsidRPr="00F6291C"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F6291C">
              <w:rPr>
                <w:rFonts w:ascii="Times New Roman" w:eastAsia="Times New Roman" w:hAnsi="Times New Roman" w:cs="Times New Roman"/>
                <w:spacing w:val="-2"/>
                <w:sz w:val="26"/>
                <w:szCs w:val="26"/>
              </w:rPr>
              <w:lastRenderedPageBreak/>
              <w:t>Đồng thời, đề nghị xem xét lại quy định tại điểm b, c khoản 1 Điều 20 cho phù hợp, đồng bộ với nội dung về thẩm quyền đã được sửa đổi.</w:t>
            </w:r>
          </w:p>
        </w:tc>
        <w:tc>
          <w:tcPr>
            <w:tcW w:w="5245" w:type="dxa"/>
            <w:tcMar>
              <w:top w:w="0" w:type="dxa"/>
              <w:left w:w="10" w:type="dxa"/>
              <w:bottom w:w="0" w:type="dxa"/>
              <w:right w:w="10" w:type="dxa"/>
            </w:tcMar>
            <w:vAlign w:val="center"/>
          </w:tcPr>
          <w:p w:rsidR="00A92BD4" w:rsidRPr="00DC1C20"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 xml:space="preserve">Do tài sản chỉ do cơ quan, tổ chức, đơn vị thuộc 01 Bộ, hoặc 01 địa phương quản lý, sử dụng. Vì vậy, đề nghị cho giữ như dự thảo để bảo đảm đẩy mạnh phân cấp cho Bộ, địa phương tự quyết định đối với tài sản thuộc phạm vi quản lý của mình (bao gồm cả việc có điều chuyển ra ngoài phạm vi Bộ, địa phương mình). Đồng thời, tại trình tự, thủ tục điều chuyển đã quy định hồ sơ điều chuyển có văn bản của bên tiếp nhận tài sản. Như vậy, việc điều chuyển đã có sự nhất trí </w:t>
            </w:r>
            <w:r>
              <w:rPr>
                <w:rFonts w:ascii="Times New Roman" w:eastAsia="Times New Roman" w:hAnsi="Times New Roman" w:cs="Times New Roman"/>
                <w:sz w:val="26"/>
                <w:szCs w:val="26"/>
                <w:lang w:val="en-US"/>
              </w:rPr>
              <w:lastRenderedPageBreak/>
              <w:t>của các bên có liên quan.</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line="240" w:lineRule="auto"/>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Tuyên Quang</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Đề nghị Bộ Tài chính xem xét bổ sung tại điểm a, khoản 1, Điều 3 dự thảo Nghị định: </w:t>
            </w:r>
          </w:p>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 Nghị định số 151/2017/NĐ-CP sau điểm a khoản 1 Điều 20 để nội dung được rõ ràng. </w:t>
            </w:r>
          </w:p>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Thẩm quyền điều chuyển tài sản công giữa trung ương và địa phương, giữa các tỉnh, thành phố trực thuộc trung ương.</w:t>
            </w:r>
          </w:p>
        </w:tc>
        <w:tc>
          <w:tcPr>
            <w:tcW w:w="5245" w:type="dxa"/>
            <w:tcMar>
              <w:top w:w="0" w:type="dxa"/>
              <w:left w:w="10" w:type="dxa"/>
              <w:bottom w:w="0" w:type="dxa"/>
              <w:right w:w="10" w:type="dxa"/>
            </w:tcMar>
            <w:vAlign w:val="center"/>
          </w:tcPr>
          <w:p w:rsidR="00A92BD4" w:rsidRPr="009534DB"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Tiếp thu, hoàn thiện dự thảo Nghị định</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line="240" w:lineRule="auto"/>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Tuyên Quang</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Đề nghị Bộ Tài chính xem xét quy định </w:t>
            </w:r>
            <w:r w:rsidRPr="00FA2300">
              <w:rPr>
                <w:rFonts w:ascii="Times New Roman" w:eastAsia="Times New Roman" w:hAnsi="Times New Roman" w:cs="Times New Roman"/>
                <w:i/>
                <w:iCs/>
                <w:spacing w:val="-2"/>
                <w:sz w:val="26"/>
                <w:szCs w:val="26"/>
              </w:rPr>
              <w:t>“Chủ tịch Ủy ban nhân dân cấp tỉnh quyết định điều chuyển tài sản công tại cơ quan, tổ chức, đơn vị thuộc phạm vi quản lý của địa phương”</w:t>
            </w:r>
            <w:r w:rsidRPr="00FA2300">
              <w:rPr>
                <w:rFonts w:ascii="Times New Roman" w:eastAsia="Times New Roman" w:hAnsi="Times New Roman" w:cs="Times New Roman"/>
                <w:spacing w:val="-2"/>
                <w:sz w:val="26"/>
                <w:szCs w:val="26"/>
              </w:rPr>
              <w:t xml:space="preserve"> tại điểm a, khoản 1, Điều 3 Dự thảo Nghị định cho phù hợp với quy định tại điểm a khoản 1 Điều 20, Nghị định số 151/2017/NĐ-CP.</w:t>
            </w:r>
          </w:p>
        </w:tc>
        <w:tc>
          <w:tcPr>
            <w:tcW w:w="5245" w:type="dxa"/>
            <w:tcMar>
              <w:top w:w="0" w:type="dxa"/>
              <w:left w:w="10" w:type="dxa"/>
              <w:bottom w:w="0" w:type="dxa"/>
              <w:right w:w="10" w:type="dxa"/>
            </w:tcMar>
            <w:vAlign w:val="center"/>
          </w:tcPr>
          <w:p w:rsidR="00A92BD4" w:rsidRPr="00E6097B"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Do quy định tại điểm này </w:t>
            </w:r>
            <w:r>
              <w:rPr>
                <w:rFonts w:ascii="Times New Roman" w:eastAsia="Times New Roman" w:hAnsi="Times New Roman" w:cs="Times New Roman"/>
                <w:spacing w:val="-2"/>
                <w:sz w:val="26"/>
                <w:szCs w:val="26"/>
                <w:lang w:val="en-US"/>
              </w:rPr>
              <w:t>thuộc trường hợp điều chuyển tài sản ra ngoài phạm vi quản lý của địa phương (khác với trường hợp điều chuyển trong nội bộ của địa phương tại điểm a khoản 1 Điều 20 Nghị định 151/2017/NĐ-CP); vì vậy, đề nghị cho giữ như dự thảo.</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Nam Định</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Đề nghị sửa đổi khoản 3 Điều 3 của dự thảo Nghị định </w:t>
            </w:r>
            <w:r w:rsidRPr="00FA2300">
              <w:rPr>
                <w:rFonts w:ascii="Times New Roman" w:eastAsia="Times New Roman" w:hAnsi="Times New Roman" w:cs="Times New Roman"/>
                <w:i/>
                <w:iCs/>
                <w:spacing w:val="-2"/>
                <w:sz w:val="26"/>
                <w:szCs w:val="26"/>
              </w:rPr>
              <w:t>“điểm b khoản 2 Điều 22”</w:t>
            </w:r>
            <w:r w:rsidRPr="00FA2300">
              <w:rPr>
                <w:rFonts w:ascii="Times New Roman" w:eastAsia="Times New Roman" w:hAnsi="Times New Roman" w:cs="Times New Roman"/>
                <w:spacing w:val="-2"/>
                <w:sz w:val="26"/>
                <w:szCs w:val="26"/>
              </w:rPr>
              <w:t xml:space="preserve"> thành </w:t>
            </w:r>
            <w:r w:rsidRPr="00FA2300">
              <w:rPr>
                <w:rFonts w:ascii="Times New Roman" w:eastAsia="Times New Roman" w:hAnsi="Times New Roman" w:cs="Times New Roman"/>
                <w:i/>
                <w:iCs/>
                <w:spacing w:val="-2"/>
                <w:sz w:val="26"/>
                <w:szCs w:val="26"/>
              </w:rPr>
              <w:t>“điểm d khoản 2 Điều 22”</w:t>
            </w:r>
            <w:r w:rsidRPr="00FA2300">
              <w:rPr>
                <w:rFonts w:ascii="Times New Roman" w:eastAsia="Times New Roman" w:hAnsi="Times New Roman" w:cs="Times New Roman"/>
                <w:spacing w:val="-2"/>
                <w:sz w:val="26"/>
                <w:szCs w:val="26"/>
              </w:rPr>
              <w:t xml:space="preserve">; bổ sung thêm </w:t>
            </w:r>
            <w:r w:rsidRPr="00FA2300">
              <w:rPr>
                <w:rFonts w:ascii="Times New Roman" w:eastAsia="Times New Roman" w:hAnsi="Times New Roman" w:cs="Times New Roman"/>
                <w:i/>
                <w:iCs/>
                <w:spacing w:val="-2"/>
                <w:sz w:val="26"/>
                <w:szCs w:val="26"/>
              </w:rPr>
              <w:t>“khoản 2 Điều 48, khoản 2 Điều 49, khoản 2 Điều 50, khoản 2 Điều 51, khoản 2 Điều 53.”</w:t>
            </w:r>
            <w:r w:rsidRPr="00FA2300">
              <w:rPr>
                <w:rFonts w:ascii="Times New Roman" w:eastAsia="Times New Roman" w:hAnsi="Times New Roman" w:cs="Times New Roman"/>
                <w:spacing w:val="-2"/>
                <w:sz w:val="26"/>
                <w:szCs w:val="26"/>
              </w:rPr>
              <w:t xml:space="preserve"> (do có cùng nội dùng liên quan đến thẩm quyền và quyền hạn của Hội đồng nhân dân cấp tỉnh.</w:t>
            </w:r>
          </w:p>
        </w:tc>
        <w:tc>
          <w:tcPr>
            <w:tcW w:w="5245" w:type="dxa"/>
            <w:tcMar>
              <w:top w:w="0" w:type="dxa"/>
              <w:left w:w="10" w:type="dxa"/>
              <w:bottom w:w="0" w:type="dxa"/>
              <w:right w:w="10" w:type="dxa"/>
            </w:tcMar>
            <w:vAlign w:val="center"/>
          </w:tcPr>
          <w:p w:rsidR="00A92BD4" w:rsidRPr="00D903B9" w:rsidRDefault="00A92BD4"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86343D">
              <w:rPr>
                <w:rFonts w:ascii="Times New Roman" w:hAnsi="Times New Roman" w:cs="Times New Roman"/>
                <w:bCs/>
                <w:sz w:val="26"/>
                <w:szCs w:val="26"/>
              </w:rPr>
              <w:t>Tại dự thảo Luật sửa đổi, bổ sung một số điều 07 Luật ngành tài chính (trong đó có Luật Quản lý, sử dụng tài sản công) đã</w:t>
            </w:r>
            <w:r>
              <w:rPr>
                <w:rFonts w:ascii="Times New Roman" w:hAnsi="Times New Roman" w:cs="Times New Roman"/>
                <w:bCs/>
                <w:sz w:val="26"/>
                <w:szCs w:val="26"/>
                <w:lang w:val="en-US"/>
              </w:rPr>
              <w:t xml:space="preserve"> điều chỉnh quy định liên quan đến thẩm quyền của Hội đồng nhân dân cấp tỉnh. Vì vậy, theo hướng dẫn của Bộ Tư pháp tại Công văn số 2891/BTP-PLHSHC ngày 23/5/2025, Bộ Tài chính xin bỏ nội dung này tại dự thảo Nghị định và sẽ thể hiện cụ thể tại dự thảo Nghị định quy định chi tiết thi hành Luật.</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525111"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Bình Dương</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525111">
              <w:rPr>
                <w:rFonts w:ascii="Times New Roman" w:eastAsia="Times New Roman" w:hAnsi="Times New Roman" w:cs="Times New Roman"/>
                <w:spacing w:val="-2"/>
                <w:sz w:val="26"/>
                <w:szCs w:val="26"/>
              </w:rPr>
              <w:t xml:space="preserve">Khoản 3 Điều 3 dự thảo: Để đẩy mạnh phân cấp, phân quyền, cơ quan soạn thảo xem xét quy định thẩm quyền của Ủy ban nhân dân (UBND) tỉnh quyết định hoặc phân cấp thẩm quyền quyết định cho người đứng đầu cơ quan </w:t>
            </w:r>
            <w:r w:rsidRPr="00525111">
              <w:rPr>
                <w:rFonts w:ascii="Times New Roman" w:eastAsia="Times New Roman" w:hAnsi="Times New Roman" w:cs="Times New Roman"/>
                <w:spacing w:val="-2"/>
                <w:sz w:val="26"/>
                <w:szCs w:val="26"/>
              </w:rPr>
              <w:lastRenderedPageBreak/>
              <w:t>chuyên môn thuộc UBND cấp tỉnh, UBND cấp xã, người đứng đầu cơ quan, tổ chức, đơn vị; Đồng thời bổ sung nội dung phân cấp thẩm quyền quyết định phê duyệt đề án sử dụng tài sản công tại đơn vị sự nghiệp vào mục đích cho thuê, kinh doanh, liên doanh, liên kết.</w:t>
            </w:r>
          </w:p>
        </w:tc>
        <w:tc>
          <w:tcPr>
            <w:tcW w:w="5245" w:type="dxa"/>
            <w:tcMar>
              <w:top w:w="0" w:type="dxa"/>
              <w:left w:w="10" w:type="dxa"/>
              <w:bottom w:w="0" w:type="dxa"/>
              <w:right w:w="10" w:type="dxa"/>
            </w:tcMar>
            <w:vAlign w:val="center"/>
          </w:tcPr>
          <w:p w:rsidR="00A92BD4" w:rsidRPr="0086343D" w:rsidRDefault="00A92BD4" w:rsidP="005D2C61">
            <w:pPr>
              <w:pStyle w:val="ListParagraph"/>
              <w:widowControl w:val="0"/>
              <w:spacing w:before="0" w:after="0" w:line="240" w:lineRule="auto"/>
              <w:ind w:left="57" w:right="57" w:firstLine="0"/>
              <w:rPr>
                <w:rFonts w:ascii="Times New Roman" w:hAnsi="Times New Roman" w:cs="Times New Roman"/>
                <w:bCs/>
                <w:sz w:val="26"/>
                <w:szCs w:val="26"/>
              </w:rPr>
            </w:pPr>
            <w:r w:rsidRPr="0086343D">
              <w:rPr>
                <w:rFonts w:ascii="Times New Roman" w:hAnsi="Times New Roman" w:cs="Times New Roman"/>
                <w:bCs/>
                <w:sz w:val="26"/>
                <w:szCs w:val="26"/>
              </w:rPr>
              <w:lastRenderedPageBreak/>
              <w:t>Tại dự thảo Luật sửa đổi, bổ sung một số điều 07 Luật ngành tài chính (trong đó có Luật Quản lý, sử dụng tài sản công) đã</w:t>
            </w:r>
            <w:r>
              <w:rPr>
                <w:rFonts w:ascii="Times New Roman" w:hAnsi="Times New Roman" w:cs="Times New Roman"/>
                <w:bCs/>
                <w:sz w:val="26"/>
                <w:szCs w:val="26"/>
                <w:lang w:val="en-US"/>
              </w:rPr>
              <w:t xml:space="preserve"> điều chỉnh quy định liên quan đến thẩm quyền của Hội đồng nhân </w:t>
            </w:r>
            <w:r>
              <w:rPr>
                <w:rFonts w:ascii="Times New Roman" w:hAnsi="Times New Roman" w:cs="Times New Roman"/>
                <w:bCs/>
                <w:sz w:val="26"/>
                <w:szCs w:val="26"/>
                <w:lang w:val="en-US"/>
              </w:rPr>
              <w:lastRenderedPageBreak/>
              <w:t>dân cấp tỉnh. Vì vậy, theo hướng dẫn của Bộ Tư pháp tại Công văn số 2891/BTP-PLHSHC ngày 23/5/2025, Bộ Tài chính xin bỏ nội dung này tại dự thảo Nghị định và sẽ thể hiện cụ thể tại dự thảo Nghị định quy định chi tiết thi hành Luật.</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Nam Định</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Đề nghị loại bỏ “điểm b khoản 2 Điều 51” (do khoản 2 Điều 51 Nghị định 151/2017/NĐ-CP không có điểm b) tại khoản 3 Điều 3 của dự thảo Nghị định</w:t>
            </w:r>
          </w:p>
        </w:tc>
        <w:tc>
          <w:tcPr>
            <w:tcW w:w="5245" w:type="dxa"/>
            <w:tcMar>
              <w:top w:w="0" w:type="dxa"/>
              <w:left w:w="10" w:type="dxa"/>
              <w:bottom w:w="0" w:type="dxa"/>
              <w:right w:w="10" w:type="dxa"/>
            </w:tcMar>
            <w:vAlign w:val="center"/>
          </w:tcPr>
          <w:p w:rsidR="00A92BD4" w:rsidRPr="00D903B9" w:rsidRDefault="00A92BD4"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D903B9">
              <w:rPr>
                <w:rFonts w:ascii="Times New Roman" w:eastAsia="Times New Roman" w:hAnsi="Times New Roman" w:cs="Times New Roman"/>
                <w:sz w:val="26"/>
                <w:szCs w:val="26"/>
                <w:lang w:val="en-US"/>
              </w:rPr>
              <w:t>Tiếp thu, hoàn thiện dự thảo Nghị định</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Điện Biên</w:t>
            </w:r>
          </w:p>
        </w:tc>
        <w:tc>
          <w:tcPr>
            <w:tcW w:w="6134"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FA2300">
              <w:rPr>
                <w:rFonts w:ascii="Times New Roman" w:eastAsia="Times New Roman" w:hAnsi="Times New Roman" w:cs="Times New Roman"/>
                <w:spacing w:val="-2"/>
                <w:sz w:val="26"/>
                <w:szCs w:val="26"/>
              </w:rPr>
              <w:t xml:space="preserve">Khoản 2 và khoản 3 đề nghị chỉnh sửa như sau: </w:t>
            </w:r>
          </w:p>
          <w:p w:rsidR="00A92BD4" w:rsidRPr="00FA2300" w:rsidRDefault="00A92BD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FA2300">
              <w:rPr>
                <w:rFonts w:ascii="Times New Roman" w:eastAsia="Times New Roman" w:hAnsi="Times New Roman" w:cs="Times New Roman"/>
                <w:i/>
                <w:spacing w:val="-2"/>
                <w:sz w:val="26"/>
                <w:szCs w:val="26"/>
              </w:rPr>
              <w:t xml:space="preserve">“2. Bộ trưởng, Thủ trưởng cơ quan trung ương, Ủy ban nhân dân cấp tỉnh ban hành Danh mục tài sản thuộc phạm vi quản lý cụ thể phải mua bảo hiểm cho rủi ro bão, lũ, lụt thực hiện quy định tại khoản 2 Điều 135 Nghị định số 151/2017/NĐ-CP, </w:t>
            </w:r>
            <w:r w:rsidRPr="00FA2300">
              <w:rPr>
                <w:rFonts w:ascii="Times New Roman" w:eastAsia="Times New Roman" w:hAnsi="Times New Roman" w:cs="Times New Roman"/>
                <w:b/>
                <w:i/>
                <w:spacing w:val="-2"/>
                <w:sz w:val="26"/>
                <w:szCs w:val="26"/>
              </w:rPr>
              <w:t>được sửa đổi, bổ sung năm 2024, năm 2025</w:t>
            </w:r>
            <w:r w:rsidRPr="00FA2300">
              <w:rPr>
                <w:rFonts w:ascii="Times New Roman" w:eastAsia="Times New Roman" w:hAnsi="Times New Roman" w:cs="Times New Roman"/>
                <w:i/>
                <w:spacing w:val="-2"/>
                <w:sz w:val="26"/>
                <w:szCs w:val="26"/>
              </w:rPr>
              <w:t xml:space="preserve">. </w:t>
            </w:r>
          </w:p>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i/>
                <w:spacing w:val="-2"/>
                <w:sz w:val="26"/>
                <w:szCs w:val="26"/>
              </w:rPr>
              <w:t xml:space="preserve">3. Thầm quyền và quyền hạn của Hội đồng nhân dân cấp tỉnh quy định tại khoản 2 Điều 3, khoản 2 Điều 3a, khoản 1 Điều 4, điểm b khoản 4 Điều 10b, khoản 3 Điều 17, điểm c khoản 1 Điều 20, điểm b khoản 2 Điều 22, khoản 2 Điều 28, khoản 2 Điều 32, khoản 2 Điều 34, điểm b khoản 2 Điều 37, điểm b khoản 2 Điều 37a, điểm b khoản 1 Điều 38, điểm b khoản 2 Điều 40, điểm b khoản 4 Điều 41c, điểm b khoản 2 Điều 51 Nghị định số 151/2017/NĐ-CP, </w:t>
            </w:r>
            <w:r w:rsidRPr="00FA2300">
              <w:rPr>
                <w:rFonts w:ascii="Times New Roman" w:eastAsia="Times New Roman" w:hAnsi="Times New Roman" w:cs="Times New Roman"/>
                <w:b/>
                <w:i/>
                <w:spacing w:val="-2"/>
                <w:sz w:val="26"/>
                <w:szCs w:val="26"/>
              </w:rPr>
              <w:t>được sửa đổi, bổ sung năm 2024, năm 2025</w:t>
            </w:r>
            <w:r w:rsidRPr="00FA2300">
              <w:rPr>
                <w:rFonts w:ascii="Times New Roman" w:eastAsia="Times New Roman" w:hAnsi="Times New Roman" w:cs="Times New Roman"/>
                <w:i/>
                <w:spacing w:val="-2"/>
                <w:sz w:val="26"/>
                <w:szCs w:val="26"/>
              </w:rPr>
              <w:t xml:space="preserve"> do Ủy ban nhân dân cấp tỉnh thực hiện.”</w:t>
            </w:r>
          </w:p>
        </w:tc>
        <w:tc>
          <w:tcPr>
            <w:tcW w:w="5245" w:type="dxa"/>
            <w:tcMar>
              <w:top w:w="0" w:type="dxa"/>
              <w:left w:w="10" w:type="dxa"/>
              <w:bottom w:w="0" w:type="dxa"/>
              <w:right w:w="10" w:type="dxa"/>
            </w:tcMar>
            <w:vAlign w:val="center"/>
          </w:tcPr>
          <w:p w:rsidR="00A92BD4" w:rsidRPr="00D903B9" w:rsidRDefault="00A92BD4"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D903B9">
              <w:rPr>
                <w:rFonts w:ascii="Times New Roman" w:eastAsia="Times New Roman" w:hAnsi="Times New Roman" w:cs="Times New Roman"/>
                <w:sz w:val="26"/>
                <w:szCs w:val="26"/>
                <w:lang w:val="en-US"/>
              </w:rPr>
              <w:t>Tiếp thu, hoàn thiện dự thảo Nghị định</w:t>
            </w:r>
            <w:r>
              <w:rPr>
                <w:rFonts w:ascii="Times New Roman" w:eastAsia="Times New Roman" w:hAnsi="Times New Roman" w:cs="Times New Roman"/>
                <w:sz w:val="26"/>
                <w:szCs w:val="26"/>
                <w:lang w:val="en-US"/>
              </w:rPr>
              <w:t xml:space="preserve"> theo kỹ thuật viện dẫn quy định tại pháp luật về xây dựng văn bản quy phạm pháp luật.</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Bình Định</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Theo quy định tại khoản 2 Điều 135 Nghị định số 151/2017/NĐ-CP được sửa đổi tại khoản 66 Điều 1 Nghị định 114/2024/NĐ-CP quy định: </w:t>
            </w:r>
            <w:r w:rsidRPr="00FA2300">
              <w:rPr>
                <w:rFonts w:ascii="Times New Roman" w:eastAsia="Times New Roman" w:hAnsi="Times New Roman" w:cs="Times New Roman"/>
                <w:i/>
                <w:iCs/>
                <w:spacing w:val="-2"/>
                <w:sz w:val="26"/>
                <w:szCs w:val="26"/>
              </w:rPr>
              <w:t xml:space="preserve">“…Bộ trưởng Bộ Tài chính trình Thủ tướng Chính phủ ban hành Danh mục tài </w:t>
            </w:r>
            <w:r w:rsidRPr="00FA2300">
              <w:rPr>
                <w:rFonts w:ascii="Times New Roman" w:eastAsia="Times New Roman" w:hAnsi="Times New Roman" w:cs="Times New Roman"/>
                <w:i/>
                <w:iCs/>
                <w:spacing w:val="-2"/>
                <w:sz w:val="26"/>
                <w:szCs w:val="26"/>
              </w:rPr>
              <w:lastRenderedPageBreak/>
              <w:t>sản cụ thể phải mua bảo hiểm cho rủi ro bão, lũ, lụt và lộ trình thực hiện”.</w:t>
            </w:r>
            <w:r w:rsidRPr="00FA2300">
              <w:rPr>
                <w:rFonts w:ascii="Times New Roman" w:eastAsia="Times New Roman" w:hAnsi="Times New Roman" w:cs="Times New Roman"/>
                <w:spacing w:val="-2"/>
                <w:sz w:val="26"/>
                <w:szCs w:val="26"/>
              </w:rPr>
              <w:t xml:space="preserve"> </w:t>
            </w:r>
          </w:p>
          <w:p w:rsidR="00A92BD4" w:rsidRPr="00FA2300" w:rsidRDefault="00A92BD4" w:rsidP="005D2C61">
            <w:pPr>
              <w:widowControl w:val="0"/>
              <w:spacing w:after="0" w:line="240" w:lineRule="auto"/>
              <w:ind w:left="57" w:right="57"/>
              <w:rPr>
                <w:rFonts w:ascii="Times New Roman" w:eastAsia="Times New Roman" w:hAnsi="Times New Roman" w:cs="Times New Roman"/>
                <w:i/>
                <w:iCs/>
                <w:spacing w:val="-2"/>
                <w:sz w:val="26"/>
                <w:szCs w:val="26"/>
              </w:rPr>
            </w:pPr>
            <w:r w:rsidRPr="00FA2300">
              <w:rPr>
                <w:rFonts w:ascii="Times New Roman" w:eastAsia="Times New Roman" w:hAnsi="Times New Roman" w:cs="Times New Roman"/>
                <w:spacing w:val="-2"/>
                <w:sz w:val="26"/>
                <w:szCs w:val="26"/>
              </w:rPr>
              <w:t xml:space="preserve">Tại khoản 2 Điều 3 dự thảo Nghị định quy định: </w:t>
            </w:r>
            <w:r w:rsidRPr="00FA2300">
              <w:rPr>
                <w:rFonts w:ascii="Times New Roman" w:eastAsia="Times New Roman" w:hAnsi="Times New Roman" w:cs="Times New Roman"/>
                <w:i/>
                <w:iCs/>
                <w:spacing w:val="-2"/>
                <w:sz w:val="26"/>
                <w:szCs w:val="26"/>
              </w:rPr>
              <w:t>“Bộ trưởng, Thủ trưởng cơ quan trung ương, Ủy ban nhân dân cấp tỉnh ban hành Danh mục tài sản thuộc phạm vi quản lý cụ thể phải mua bảo hiểm cho rủi ro bão, lũ, lụt thực hiện quy định tại khoản 2 Điều 135 Nghị định số 151/2017/NĐ-CP.”</w:t>
            </w:r>
          </w:p>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Để đảm bảo việc ban hành Danh mục tài sản cụ thể phải mua bảo hiểm cho rủi ro bão, lũ, lụt áp dụng thống nhất giữa các địa phương trên cả nước, Sở Tài chính Bình Định đề nghị giữ nguyên như theo quy định tại khoản 2 Điều 135 Nghị định số 151/2017/NĐ-CP được sửa đổi tại khoản 66 Điều 1 Nghị định 114/2024/NĐ-CP, theo đó đề nghị Ban soạn thảo nghiên cứu, bỏ nội dung tại khoản 2 Điều 3 dự thảo Nghị định.</w:t>
            </w:r>
          </w:p>
        </w:tc>
        <w:tc>
          <w:tcPr>
            <w:tcW w:w="5245" w:type="dxa"/>
            <w:tcMar>
              <w:top w:w="0" w:type="dxa"/>
              <w:left w:w="10" w:type="dxa"/>
              <w:bottom w:w="0" w:type="dxa"/>
              <w:right w:w="10" w:type="dxa"/>
            </w:tcMar>
            <w:vAlign w:val="center"/>
          </w:tcPr>
          <w:p w:rsidR="00A92BD4" w:rsidRPr="00FA2300" w:rsidRDefault="00A92BD4"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D903B9">
              <w:rPr>
                <w:rFonts w:ascii="Times New Roman" w:hAnsi="Times New Roman" w:cs="Times New Roman"/>
                <w:bCs/>
                <w:sz w:val="26"/>
                <w:szCs w:val="26"/>
                <w:lang w:val="en-US"/>
              </w:rPr>
              <w:lastRenderedPageBreak/>
              <w:t xml:space="preserve">Mức độ bão, lũ, lụt, phạm vi tài sản bị ảnh hưởng bởi rủi ro bão, lũ, lụt ở mỗi địa bàn có sự khác nhau. Vì vậy, việc ban hành Danh mục chung cho cả nước là không khả thi. Vì vậy, đề </w:t>
            </w:r>
            <w:r w:rsidRPr="00D903B9">
              <w:rPr>
                <w:rFonts w:ascii="Times New Roman" w:hAnsi="Times New Roman" w:cs="Times New Roman"/>
                <w:bCs/>
                <w:sz w:val="26"/>
                <w:szCs w:val="26"/>
                <w:lang w:val="en-US"/>
              </w:rPr>
              <w:lastRenderedPageBreak/>
              <w:t>nghị cho giữ như dự thảo để bảo đảm nguyên tắc “địa phương quyết, địa phương làm, địa phương chịu trách nhiệm” trong việc phòng ngừa các nguy cơ rủi ro xảy ra cho tài sản công thuộc phạm vi quản lý của địa phương.</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41418"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Bộ Tài chính</w:t>
            </w:r>
          </w:p>
        </w:tc>
        <w:tc>
          <w:tcPr>
            <w:tcW w:w="6134" w:type="dxa"/>
            <w:tcMar>
              <w:top w:w="0" w:type="dxa"/>
              <w:left w:w="10" w:type="dxa"/>
              <w:bottom w:w="0" w:type="dxa"/>
              <w:right w:w="10" w:type="dxa"/>
            </w:tcMar>
            <w:vAlign w:val="center"/>
          </w:tcPr>
          <w:p w:rsidR="00A92BD4" w:rsidRPr="00F41418" w:rsidRDefault="00A92BD4" w:rsidP="005D2C61">
            <w:pPr>
              <w:widowControl w:val="0"/>
              <w:spacing w:after="0" w:line="240" w:lineRule="auto"/>
              <w:ind w:left="57" w:right="57"/>
              <w:rPr>
                <w:rFonts w:ascii="Times New Roman" w:eastAsia="Times New Roman" w:hAnsi="Times New Roman" w:cs="Times New Roman"/>
                <w:spacing w:val="-2"/>
                <w:sz w:val="26"/>
                <w:szCs w:val="26"/>
                <w:lang w:val="nl-NL"/>
              </w:rPr>
            </w:pPr>
            <w:r w:rsidRPr="00F41418">
              <w:rPr>
                <w:rFonts w:ascii="Times New Roman" w:eastAsia="Times New Roman" w:hAnsi="Times New Roman" w:cs="Times New Roman"/>
                <w:spacing w:val="-2"/>
                <w:sz w:val="26"/>
                <w:szCs w:val="26"/>
                <w:lang w:val="nl-NL"/>
              </w:rPr>
              <w:t xml:space="preserve">Tại khoản 2 Điều 3 dự thảo Nghị định quy định: </w:t>
            </w:r>
          </w:p>
          <w:p w:rsidR="00A92BD4" w:rsidRPr="00F41418" w:rsidRDefault="00A92BD4" w:rsidP="005D2C61">
            <w:pPr>
              <w:widowControl w:val="0"/>
              <w:spacing w:after="0" w:line="240" w:lineRule="auto"/>
              <w:ind w:left="57" w:right="57"/>
              <w:rPr>
                <w:rFonts w:ascii="Times New Roman" w:eastAsia="Times New Roman" w:hAnsi="Times New Roman" w:cs="Times New Roman"/>
                <w:bCs/>
                <w:i/>
                <w:iCs/>
                <w:spacing w:val="-2"/>
                <w:sz w:val="26"/>
                <w:szCs w:val="26"/>
                <w:lang w:val="nl-NL"/>
              </w:rPr>
            </w:pPr>
            <w:r w:rsidRPr="00F41418">
              <w:rPr>
                <w:rFonts w:ascii="Times New Roman" w:eastAsia="Times New Roman" w:hAnsi="Times New Roman" w:cs="Times New Roman"/>
                <w:i/>
                <w:spacing w:val="-2"/>
                <w:sz w:val="26"/>
                <w:szCs w:val="26"/>
                <w:lang w:val="nl-NL"/>
              </w:rPr>
              <w:t xml:space="preserve">“2. </w:t>
            </w:r>
            <w:r w:rsidRPr="00F41418">
              <w:rPr>
                <w:rFonts w:ascii="Times New Roman" w:eastAsia="Times New Roman" w:hAnsi="Times New Roman" w:cs="Times New Roman"/>
                <w:bCs/>
                <w:i/>
                <w:iCs/>
                <w:spacing w:val="-2"/>
                <w:sz w:val="26"/>
                <w:szCs w:val="26"/>
                <w:lang w:val="nl-NL"/>
              </w:rPr>
              <w:t>Bộ trưởng, Thủ trưởng cơ quan trung ương, Ủy ban nhân dân cấp tỉnh ban hành Danh mục tài sản thuộc phạm vi quản lý cụ thể phải mua bảo hiểm cho rủi ro bão, lũ, lụt thực hiện quy định tại khoản 2 Điều 135 Nghị định số 151/2017/NĐ-CP</w:t>
            </w:r>
            <w:r w:rsidRPr="00F41418">
              <w:rPr>
                <w:rFonts w:ascii="Times New Roman" w:eastAsia="Times New Roman" w:hAnsi="Times New Roman" w:cs="Times New Roman"/>
                <w:spacing w:val="-2"/>
                <w:sz w:val="26"/>
                <w:szCs w:val="26"/>
              </w:rPr>
              <w:t>”</w:t>
            </w:r>
          </w:p>
          <w:p w:rsidR="00A92BD4" w:rsidRPr="00F41418" w:rsidRDefault="00A92BD4" w:rsidP="005D2C61">
            <w:pPr>
              <w:widowControl w:val="0"/>
              <w:spacing w:after="0" w:line="240" w:lineRule="auto"/>
              <w:ind w:left="57" w:right="57"/>
              <w:rPr>
                <w:rFonts w:ascii="Times New Roman" w:eastAsia="Times New Roman" w:hAnsi="Times New Roman" w:cs="Times New Roman"/>
                <w:bCs/>
                <w:iCs/>
                <w:spacing w:val="-2"/>
                <w:sz w:val="26"/>
                <w:szCs w:val="26"/>
                <w:lang w:val="nl-NL"/>
              </w:rPr>
            </w:pPr>
            <w:r w:rsidRPr="00F41418">
              <w:rPr>
                <w:rFonts w:ascii="Times New Roman" w:eastAsia="Times New Roman" w:hAnsi="Times New Roman" w:cs="Times New Roman"/>
                <w:bCs/>
                <w:iCs/>
                <w:spacing w:val="-2"/>
                <w:sz w:val="26"/>
                <w:szCs w:val="26"/>
                <w:lang w:val="nl-NL"/>
              </w:rPr>
              <w:t xml:space="preserve">Theo quy định tại khoản 2 Điều 6 Luật Quản lý, sử dụng tài công thì: </w:t>
            </w:r>
            <w:r w:rsidRPr="00F41418">
              <w:rPr>
                <w:rFonts w:ascii="Times New Roman" w:eastAsia="Times New Roman" w:hAnsi="Times New Roman" w:cs="Times New Roman"/>
                <w:bCs/>
                <w:i/>
                <w:spacing w:val="-2"/>
                <w:sz w:val="26"/>
                <w:szCs w:val="26"/>
                <w:lang w:val="nl-NL"/>
              </w:rPr>
              <w:t>“tài sản công là tài sản có nguy cơ chịu rủi ro cao do thiên tai, hoả hoạn và nguyên nhân bất khả kháng khác được quản lý rủi ro về tài chính thông qua bảo hiểm hoặc công cụ khác theo quy định của pháp luật”</w:t>
            </w:r>
            <w:r w:rsidRPr="00F41418">
              <w:rPr>
                <w:rFonts w:ascii="Times New Roman" w:eastAsia="Times New Roman" w:hAnsi="Times New Roman" w:cs="Times New Roman"/>
                <w:bCs/>
                <w:iCs/>
                <w:spacing w:val="-2"/>
                <w:sz w:val="26"/>
                <w:szCs w:val="26"/>
                <w:lang w:val="nl-NL"/>
              </w:rPr>
              <w:t xml:space="preserve">. Như vậy, việc quản lý rủi ro về tài chính đối với tài sản công thực hiện theo quy định của pháp luật về bảo </w:t>
            </w:r>
            <w:r w:rsidRPr="00F41418">
              <w:rPr>
                <w:rFonts w:ascii="Times New Roman" w:eastAsia="Times New Roman" w:hAnsi="Times New Roman" w:cs="Times New Roman"/>
                <w:bCs/>
                <w:iCs/>
                <w:spacing w:val="-2"/>
                <w:sz w:val="26"/>
                <w:szCs w:val="26"/>
                <w:lang w:val="nl-NL"/>
              </w:rPr>
              <w:lastRenderedPageBreak/>
              <w:t xml:space="preserve">hiểm (Luật Kinh doanh bảo hiểm và văn bản hướng dẫn thi hành luật). </w:t>
            </w:r>
          </w:p>
          <w:p w:rsidR="00A92BD4" w:rsidRPr="00F41418" w:rsidRDefault="00A92BD4" w:rsidP="005D2C61">
            <w:pPr>
              <w:widowControl w:val="0"/>
              <w:spacing w:after="0" w:line="240" w:lineRule="auto"/>
              <w:ind w:left="57" w:right="57"/>
              <w:rPr>
                <w:rFonts w:ascii="Times New Roman" w:eastAsia="Times New Roman" w:hAnsi="Times New Roman" w:cs="Times New Roman"/>
                <w:bCs/>
                <w:iCs/>
                <w:spacing w:val="-2"/>
                <w:sz w:val="26"/>
                <w:szCs w:val="26"/>
                <w:lang w:val="nl-NL"/>
              </w:rPr>
            </w:pPr>
            <w:r w:rsidRPr="00F41418">
              <w:rPr>
                <w:rFonts w:ascii="Times New Roman" w:eastAsia="Times New Roman" w:hAnsi="Times New Roman" w:cs="Times New Roman"/>
                <w:bCs/>
                <w:iCs/>
                <w:spacing w:val="-2"/>
                <w:sz w:val="26"/>
                <w:szCs w:val="26"/>
                <w:lang w:val="nl-NL"/>
              </w:rPr>
              <w:t>Ngoài ra, để đảm bảo việc triển khai thực hiện thống nhất giữa các Bộ, ngành và địa phương, đề nghị cơ quan soạn thảo giữ nguyên như quy định tại khoản 2 Điều 135 Nghị định số 151/2017/NĐ-CP ngày 26/12/2017 (sửa đổi, bổ sung tại khoản 66 Điều 1 Nghị định số 114/2024/NĐ-CP ngày 15/09/2024) của Chính phủ; đồng thời, rà soát pháp luật về bảo hiểm để đảm bảo cơ sở pháp lý, tính khả thi của chính sách.</w:t>
            </w:r>
          </w:p>
        </w:tc>
        <w:tc>
          <w:tcPr>
            <w:tcW w:w="5245" w:type="dxa"/>
            <w:tcMar>
              <w:top w:w="0" w:type="dxa"/>
              <w:left w:w="10" w:type="dxa"/>
              <w:bottom w:w="0" w:type="dxa"/>
              <w:right w:w="10" w:type="dxa"/>
            </w:tcMar>
            <w:vAlign w:val="center"/>
          </w:tcPr>
          <w:p w:rsidR="00A92BD4" w:rsidRPr="00D903B9" w:rsidRDefault="00A92BD4"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sidRPr="00FA2300">
              <w:rPr>
                <w:rFonts w:ascii="Times New Roman" w:eastAsia="Times New Roman" w:hAnsi="Times New Roman" w:cs="Times New Roman"/>
                <w:sz w:val="26"/>
                <w:szCs w:val="26"/>
              </w:rPr>
              <w:t>Bình Định</w:t>
            </w:r>
            <w:r>
              <w:rPr>
                <w:rFonts w:ascii="Times New Roman" w:eastAsia="Times New Roman" w:hAnsi="Times New Roman" w:cs="Times New Roman"/>
                <w:sz w:val="26"/>
                <w:szCs w:val="26"/>
                <w:lang w:val="en-US"/>
              </w:rPr>
              <w:t>, Bắc Kạn, Tiền Giang</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Đề nghị sửa đổi, hoàn thiện khoản 3 Điều 3 dự thảo Nghị định như sau: </w:t>
            </w:r>
            <w:r w:rsidRPr="00FA2300">
              <w:rPr>
                <w:rFonts w:ascii="Times New Roman" w:eastAsia="Times New Roman" w:hAnsi="Times New Roman" w:cs="Times New Roman"/>
                <w:i/>
                <w:iCs/>
                <w:spacing w:val="-2"/>
                <w:sz w:val="26"/>
                <w:szCs w:val="26"/>
              </w:rPr>
              <w:t xml:space="preserve">“Thầm quyền và quyền hạn của Hội đồng nhân dân cấp tỉnh quy định tại điểm b khoản 2 Điều 3, </w:t>
            </w:r>
            <w:r w:rsidRPr="00FA2300">
              <w:rPr>
                <w:rFonts w:ascii="Times New Roman" w:eastAsia="Times New Roman" w:hAnsi="Times New Roman" w:cs="Times New Roman"/>
                <w:i/>
                <w:iCs/>
                <w:spacing w:val="-2"/>
                <w:sz w:val="26"/>
                <w:szCs w:val="26"/>
                <w:u w:val="single"/>
              </w:rPr>
              <w:t>điểm b</w:t>
            </w:r>
            <w:r w:rsidRPr="00FA2300">
              <w:rPr>
                <w:rFonts w:ascii="Times New Roman" w:eastAsia="Times New Roman" w:hAnsi="Times New Roman" w:cs="Times New Roman"/>
                <w:i/>
                <w:iCs/>
                <w:spacing w:val="-2"/>
                <w:sz w:val="26"/>
                <w:szCs w:val="26"/>
              </w:rPr>
              <w:t xml:space="preserve"> khoản 2 Điều 3a, </w:t>
            </w:r>
            <w:r w:rsidRPr="00FA2300">
              <w:rPr>
                <w:rFonts w:ascii="Times New Roman" w:eastAsia="Times New Roman" w:hAnsi="Times New Roman" w:cs="Times New Roman"/>
                <w:i/>
                <w:iCs/>
                <w:spacing w:val="-2"/>
                <w:sz w:val="26"/>
                <w:szCs w:val="26"/>
                <w:u w:val="single"/>
              </w:rPr>
              <w:t>điểm b</w:t>
            </w:r>
            <w:r w:rsidRPr="00FA2300">
              <w:rPr>
                <w:rFonts w:ascii="Times New Roman" w:eastAsia="Times New Roman" w:hAnsi="Times New Roman" w:cs="Times New Roman"/>
                <w:i/>
                <w:iCs/>
                <w:spacing w:val="-2"/>
                <w:sz w:val="26"/>
                <w:szCs w:val="26"/>
              </w:rPr>
              <w:t xml:space="preserve"> khoản 1 Điều 4, </w:t>
            </w:r>
            <w:r w:rsidRPr="00FA2300">
              <w:rPr>
                <w:rFonts w:ascii="Times New Roman" w:eastAsia="Times New Roman" w:hAnsi="Times New Roman" w:cs="Times New Roman"/>
                <w:i/>
                <w:iCs/>
                <w:spacing w:val="-2"/>
                <w:sz w:val="26"/>
                <w:szCs w:val="26"/>
                <w:u w:val="single"/>
              </w:rPr>
              <w:t>tiết b2</w:t>
            </w:r>
            <w:r w:rsidRPr="00FA2300">
              <w:rPr>
                <w:rFonts w:ascii="Times New Roman" w:eastAsia="Times New Roman" w:hAnsi="Times New Roman" w:cs="Times New Roman"/>
                <w:i/>
                <w:iCs/>
                <w:spacing w:val="-2"/>
                <w:sz w:val="26"/>
                <w:szCs w:val="26"/>
              </w:rPr>
              <w:t xml:space="preserve"> điểm b khoản 4 Điều 10b, khoản 3 Điều 17, điểm c khoản 1 Điều 20, điểm b khoản 2 Điều 22, khoản 2 Điều 28, khoản 2 Điều 32, khoản 2 Điều 34, điểm b khoản 2 Điều 37, điểm b khoản 2 Điều 37a, điểm b khoản 1 Điều 38, điểm b khoản 2 Điều 40, </w:t>
            </w:r>
            <w:r w:rsidRPr="00FA2300">
              <w:rPr>
                <w:rFonts w:ascii="Times New Roman" w:eastAsia="Times New Roman" w:hAnsi="Times New Roman" w:cs="Times New Roman"/>
                <w:i/>
                <w:iCs/>
                <w:spacing w:val="-2"/>
                <w:sz w:val="26"/>
                <w:szCs w:val="26"/>
                <w:u w:val="single"/>
              </w:rPr>
              <w:t>tiết b2</w:t>
            </w:r>
            <w:r w:rsidRPr="00FA2300">
              <w:rPr>
                <w:rFonts w:ascii="Times New Roman" w:eastAsia="Times New Roman" w:hAnsi="Times New Roman" w:cs="Times New Roman"/>
                <w:i/>
                <w:iCs/>
                <w:spacing w:val="-2"/>
                <w:sz w:val="26"/>
                <w:szCs w:val="26"/>
              </w:rPr>
              <w:t xml:space="preserve"> điểm b khoản 4 Điều 41c, điểm b khoản 2 Điều 51 Nghị định số 151/2017/NĐ-CP được sửa đổi bổ sung tại Nghị định 114/2024/NĐ-CP và Nghị định 50/2025/NĐ-CP và </w:t>
            </w:r>
            <w:r w:rsidRPr="00FA2300">
              <w:rPr>
                <w:rFonts w:ascii="Times New Roman" w:eastAsia="Times New Roman" w:hAnsi="Times New Roman" w:cs="Times New Roman"/>
                <w:i/>
                <w:iCs/>
                <w:spacing w:val="-2"/>
                <w:sz w:val="26"/>
                <w:szCs w:val="26"/>
                <w:u w:val="single"/>
              </w:rPr>
              <w:t>điểm b khoản 2 Điều 56 Luật sửa đổi, bổ sung một số điều của Luật Quản lý, sử dụng tài sản công</w:t>
            </w:r>
            <w:r w:rsidRPr="00FA2300">
              <w:rPr>
                <w:rFonts w:ascii="Times New Roman" w:eastAsia="Times New Roman" w:hAnsi="Times New Roman" w:cs="Times New Roman"/>
                <w:i/>
                <w:iCs/>
                <w:spacing w:val="-2"/>
                <w:sz w:val="26"/>
                <w:szCs w:val="26"/>
              </w:rPr>
              <w:t xml:space="preserve"> do Ủy ban nhân dân cấp tỉnh thực hiện”</w:t>
            </w:r>
          </w:p>
        </w:tc>
        <w:tc>
          <w:tcPr>
            <w:tcW w:w="5245" w:type="dxa"/>
            <w:tcMar>
              <w:top w:w="0" w:type="dxa"/>
              <w:left w:w="10" w:type="dxa"/>
              <w:bottom w:w="0" w:type="dxa"/>
              <w:right w:w="10" w:type="dxa"/>
            </w:tcMar>
            <w:vAlign w:val="center"/>
          </w:tcPr>
          <w:p w:rsidR="00A92BD4" w:rsidRPr="00D903B9" w:rsidRDefault="00A92BD4" w:rsidP="005D2C61">
            <w:pPr>
              <w:widowControl w:val="0"/>
              <w:spacing w:after="0" w:line="240" w:lineRule="auto"/>
              <w:ind w:left="57" w:right="57"/>
              <w:rPr>
                <w:rFonts w:ascii="Times New Roman" w:hAnsi="Times New Roman" w:cs="Times New Roman"/>
                <w:bCs/>
                <w:sz w:val="26"/>
                <w:szCs w:val="26"/>
                <w:lang w:val="en-US"/>
              </w:rPr>
            </w:pPr>
            <w:r w:rsidRPr="0086343D">
              <w:rPr>
                <w:rFonts w:ascii="Times New Roman" w:hAnsi="Times New Roman" w:cs="Times New Roman"/>
                <w:bCs/>
                <w:sz w:val="26"/>
                <w:szCs w:val="26"/>
              </w:rPr>
              <w:t>Tại dự thảo Luật sửa đổi, bổ sung một số điều 07 Luật ngành tài chính (trong đó có Luật Quản lý, sử dụng tài sản công) đã</w:t>
            </w:r>
            <w:r>
              <w:rPr>
                <w:rFonts w:ascii="Times New Roman" w:hAnsi="Times New Roman" w:cs="Times New Roman"/>
                <w:bCs/>
                <w:sz w:val="26"/>
                <w:szCs w:val="26"/>
                <w:lang w:val="en-US"/>
              </w:rPr>
              <w:t xml:space="preserve"> điều chỉnh quy định liên quan đến thẩm quyền của Hội đồng nhân dân cấp tỉnh. Vì vậy, theo hướng dẫn của Bộ Tư pháp tại Công văn số 2891/BTP-PLHSHC ngày 23/5/2025, Bộ Tài chính xin bỏ nội dung này tại dự thảo Nghị định và sẽ thể hiện cụ thể tại dự thảo Nghị định quy định chi tiết thi hành Luật.</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420954"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sidRPr="00FA2300">
              <w:rPr>
                <w:rFonts w:ascii="Times New Roman" w:eastAsia="Times New Roman" w:hAnsi="Times New Roman" w:cs="Times New Roman"/>
                <w:sz w:val="26"/>
                <w:szCs w:val="26"/>
              </w:rPr>
              <w:t>Bình Định</w:t>
            </w:r>
            <w:r>
              <w:rPr>
                <w:rFonts w:ascii="Times New Roman" w:eastAsia="Times New Roman" w:hAnsi="Times New Roman" w:cs="Times New Roman"/>
                <w:sz w:val="26"/>
                <w:szCs w:val="26"/>
                <w:lang w:val="en-US"/>
              </w:rPr>
              <w:t>, Bộ Tài chính</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Đề nghị sửa đổi, bổ sung khoản 1 Điều 3 dự thảo Nghị định như sau: </w:t>
            </w:r>
          </w:p>
          <w:p w:rsidR="00A92BD4" w:rsidRPr="00FA2300" w:rsidRDefault="00A92BD4" w:rsidP="005D2C61">
            <w:pPr>
              <w:widowControl w:val="0"/>
              <w:spacing w:after="0" w:line="240" w:lineRule="auto"/>
              <w:ind w:left="57" w:right="57"/>
              <w:rPr>
                <w:rFonts w:ascii="Times New Roman" w:eastAsia="Times New Roman" w:hAnsi="Times New Roman" w:cs="Times New Roman"/>
                <w:i/>
                <w:iCs/>
                <w:spacing w:val="-2"/>
                <w:sz w:val="26"/>
                <w:szCs w:val="26"/>
              </w:rPr>
            </w:pPr>
            <w:r w:rsidRPr="00FA2300">
              <w:rPr>
                <w:rFonts w:ascii="Times New Roman" w:eastAsia="Times New Roman" w:hAnsi="Times New Roman" w:cs="Times New Roman"/>
                <w:i/>
                <w:iCs/>
                <w:spacing w:val="-2"/>
                <w:sz w:val="26"/>
                <w:szCs w:val="26"/>
              </w:rPr>
              <w:t xml:space="preserve">“1. Điều chuyển tài sản công giữa các Bộ, cơ quan trung ương, giữa trung ương và địa phương, giữa các tỉnh, </w:t>
            </w:r>
            <w:r w:rsidRPr="00FA2300">
              <w:rPr>
                <w:rFonts w:ascii="Times New Roman" w:eastAsia="Times New Roman" w:hAnsi="Times New Roman" w:cs="Times New Roman"/>
                <w:i/>
                <w:iCs/>
                <w:spacing w:val="-2"/>
                <w:sz w:val="26"/>
                <w:szCs w:val="26"/>
              </w:rPr>
              <w:lastRenderedPageBreak/>
              <w:t xml:space="preserve">thành phố trực thuộc trung ương tại </w:t>
            </w:r>
            <w:r w:rsidRPr="00FA2300">
              <w:rPr>
                <w:rFonts w:ascii="Times New Roman" w:eastAsia="Times New Roman" w:hAnsi="Times New Roman" w:cs="Times New Roman"/>
                <w:i/>
                <w:iCs/>
                <w:spacing w:val="-2"/>
                <w:sz w:val="26"/>
                <w:szCs w:val="26"/>
                <w:u w:val="single"/>
              </w:rPr>
              <w:t>điểm a khoản 1 Điều 20 Nghị định số 151/2017/NĐ-CP được sửa đổi, bổ sung tại khoản 8 Điều 1 Nghị định 50/2025/NĐ-CP</w:t>
            </w:r>
            <w:r w:rsidRPr="00FA2300">
              <w:rPr>
                <w:rFonts w:ascii="Times New Roman" w:eastAsia="Times New Roman" w:hAnsi="Times New Roman" w:cs="Times New Roman"/>
                <w:i/>
                <w:iCs/>
                <w:spacing w:val="-2"/>
                <w:sz w:val="26"/>
                <w:szCs w:val="26"/>
              </w:rPr>
              <w:t xml:space="preserve">) được quy định như sau: </w:t>
            </w:r>
          </w:p>
          <w:p w:rsidR="00A92BD4" w:rsidRPr="00FA2300" w:rsidRDefault="00A92BD4" w:rsidP="005D2C61">
            <w:pPr>
              <w:widowControl w:val="0"/>
              <w:spacing w:after="0" w:line="240" w:lineRule="auto"/>
              <w:ind w:left="57" w:right="57"/>
              <w:rPr>
                <w:rFonts w:ascii="Times New Roman" w:eastAsia="Times New Roman" w:hAnsi="Times New Roman" w:cs="Times New Roman"/>
                <w:i/>
                <w:iCs/>
                <w:spacing w:val="-2"/>
                <w:sz w:val="26"/>
                <w:szCs w:val="26"/>
              </w:rPr>
            </w:pPr>
            <w:r w:rsidRPr="00FA2300">
              <w:rPr>
                <w:rFonts w:ascii="Times New Roman" w:eastAsia="Times New Roman" w:hAnsi="Times New Roman" w:cs="Times New Roman"/>
                <w:i/>
                <w:iCs/>
                <w:spacing w:val="-2"/>
                <w:sz w:val="26"/>
                <w:szCs w:val="26"/>
              </w:rPr>
              <w:t xml:space="preserve">a) Bộ trưởng, Thủ trưởng cơ quan trung ương quyết định điều chuyển tài sản công tại cơ quan, tổ chức, đơn vị thuộc phạm vi quản lý của bộ, cơ quan trung ương. Chủ tịch Ủy ban nhân dân cấp tỉnh quyết định điều chuyển tài sản công tại cơ quan, tổ chức, đơn vị thuộc phạm vi quản lý của địa phương. </w:t>
            </w:r>
          </w:p>
          <w:p w:rsidR="00A92BD4" w:rsidRPr="00FA2300" w:rsidRDefault="00A92BD4" w:rsidP="005D2C61">
            <w:pPr>
              <w:widowControl w:val="0"/>
              <w:spacing w:after="0" w:line="240" w:lineRule="auto"/>
              <w:ind w:left="57" w:right="57"/>
              <w:rPr>
                <w:rFonts w:ascii="Times New Roman" w:eastAsia="Times New Roman" w:hAnsi="Times New Roman" w:cs="Times New Roman"/>
                <w:i/>
                <w:iCs/>
                <w:spacing w:val="-2"/>
                <w:sz w:val="26"/>
                <w:szCs w:val="26"/>
              </w:rPr>
            </w:pPr>
            <w:r w:rsidRPr="00FA2300">
              <w:rPr>
                <w:rFonts w:ascii="Times New Roman" w:eastAsia="Times New Roman" w:hAnsi="Times New Roman" w:cs="Times New Roman"/>
                <w:i/>
                <w:iCs/>
                <w:spacing w:val="-2"/>
                <w:sz w:val="26"/>
                <w:szCs w:val="26"/>
              </w:rPr>
              <w:t xml:space="preserve">b) Trình tự, thủ tục điều chuyển tài sản công thực hiện theo quy định tại các khoản 1, 3, 4, 5, 6 và 7 Điều 21 Nghị định số 151/2017/NĐ-CP </w:t>
            </w:r>
            <w:r w:rsidRPr="00FA2300">
              <w:rPr>
                <w:rFonts w:ascii="Times New Roman" w:eastAsia="Times New Roman" w:hAnsi="Times New Roman" w:cs="Times New Roman"/>
                <w:i/>
                <w:iCs/>
                <w:spacing w:val="-2"/>
                <w:sz w:val="26"/>
                <w:szCs w:val="26"/>
                <w:u w:val="single"/>
              </w:rPr>
              <w:t>được sửa đổi, bổ sung tại khoản 13 Điều 1 Nghị định 114/2024/NĐ-CP</w:t>
            </w:r>
            <w:r w:rsidRPr="00FA2300">
              <w:rPr>
                <w:rFonts w:ascii="Times New Roman" w:eastAsia="Times New Roman" w:hAnsi="Times New Roman" w:cs="Times New Roman"/>
                <w:i/>
                <w:iCs/>
                <w:spacing w:val="-2"/>
                <w:sz w:val="26"/>
                <w:szCs w:val="26"/>
              </w:rPr>
              <w:t xml:space="preserve">. </w:t>
            </w:r>
          </w:p>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i/>
                <w:iCs/>
                <w:spacing w:val="-2"/>
                <w:sz w:val="26"/>
                <w:szCs w:val="26"/>
              </w:rPr>
              <w:t xml:space="preserve">Trong thời hạn 30 ngày, kể từ ngày nhận được đầy đủ hồ sơ hợp lệ, cơ quan, người có thẩm quyền quy định tại </w:t>
            </w:r>
            <w:r w:rsidRPr="00FA2300">
              <w:rPr>
                <w:rFonts w:ascii="Times New Roman" w:eastAsia="Times New Roman" w:hAnsi="Times New Roman" w:cs="Times New Roman"/>
                <w:i/>
                <w:iCs/>
                <w:spacing w:val="-2"/>
                <w:sz w:val="26"/>
                <w:szCs w:val="26"/>
                <w:u w:val="single"/>
              </w:rPr>
              <w:t>điểm a khoản 1 Điều này</w:t>
            </w:r>
            <w:r w:rsidRPr="00FA2300">
              <w:rPr>
                <w:rFonts w:ascii="Times New Roman" w:eastAsia="Times New Roman" w:hAnsi="Times New Roman" w:cs="Times New Roman"/>
                <w:i/>
                <w:iCs/>
                <w:spacing w:val="-2"/>
                <w:sz w:val="26"/>
                <w:szCs w:val="26"/>
              </w:rPr>
              <w:t xml:space="preserve"> quyết định điều chuyển tài sản công hoặc có văn bản hồi đáp trong trường hợp đề nghị điều chuyển không phù hợp”.</w:t>
            </w:r>
          </w:p>
        </w:tc>
        <w:tc>
          <w:tcPr>
            <w:tcW w:w="5245" w:type="dxa"/>
            <w:tcMar>
              <w:top w:w="0" w:type="dxa"/>
              <w:left w:w="10" w:type="dxa"/>
              <w:bottom w:w="0" w:type="dxa"/>
              <w:right w:w="10" w:type="dxa"/>
            </w:tcMar>
            <w:vAlign w:val="center"/>
          </w:tcPr>
          <w:p w:rsidR="00A92BD4" w:rsidRPr="00FA2300" w:rsidRDefault="00A92BD4"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D903B9">
              <w:rPr>
                <w:rFonts w:ascii="Times New Roman" w:eastAsia="Times New Roman" w:hAnsi="Times New Roman" w:cs="Times New Roman"/>
                <w:sz w:val="26"/>
                <w:szCs w:val="26"/>
                <w:lang w:val="en-US"/>
              </w:rPr>
              <w:lastRenderedPageBreak/>
              <w:t>Tiếp thu, hoàn thiện dự thảo Nghị định</w:t>
            </w:r>
            <w:r>
              <w:rPr>
                <w:rFonts w:ascii="Times New Roman" w:eastAsia="Times New Roman" w:hAnsi="Times New Roman" w:cs="Times New Roman"/>
                <w:sz w:val="26"/>
                <w:szCs w:val="26"/>
                <w:lang w:val="en-US"/>
              </w:rPr>
              <w:t xml:space="preserve"> theo kỹ thuật viện dẫn quy định tại pháp luật về xây dựng văn bản quy phạm pháp luật.</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Hải Dương</w:t>
            </w:r>
          </w:p>
        </w:tc>
        <w:tc>
          <w:tcPr>
            <w:tcW w:w="6134"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Đề nghị sửa đổi, bổ sung khoản khoản 3 Điều 3 Dự thảo Nghị định quy định: </w:t>
            </w:r>
            <w:r w:rsidRPr="00FA2300">
              <w:rPr>
                <w:rFonts w:ascii="Times New Roman" w:eastAsia="Times New Roman" w:hAnsi="Times New Roman" w:cs="Times New Roman"/>
                <w:i/>
                <w:iCs/>
                <w:spacing w:val="-2"/>
                <w:sz w:val="26"/>
                <w:szCs w:val="26"/>
              </w:rPr>
              <w:t xml:space="preserve">“3. Thầm quyền và quyền hạn của Hội đồng nhân dân cấp tỉnh quy định tại khoản 2 Điều 3, khoản 2 Điều 3a, khoản 1 Điểu 4, điểm b khoản 4 Điều 10b, khoản 3 Điều 17, điểm c khoản 1 Điều 20, điểm b khoản 2 Điều 22, khoản 2 Điều 28, khoản 2 Điều 32, khoản 2 Điều 34, điểm b khoản 2 Điều 37, điểm b khoản 2 Điều 37a, điểm b khoản 1 Điều 38, điểm b khoản 2 Điều 40, điểm b khoản 4 Điều 41c, điểm b khoản 2 Điều 51, </w:t>
            </w:r>
            <w:r w:rsidRPr="00FA2300">
              <w:rPr>
                <w:rFonts w:ascii="Times New Roman" w:eastAsia="Times New Roman" w:hAnsi="Times New Roman" w:cs="Times New Roman"/>
                <w:b/>
                <w:bCs/>
                <w:i/>
                <w:iCs/>
                <w:spacing w:val="-2"/>
                <w:sz w:val="26"/>
                <w:szCs w:val="26"/>
              </w:rPr>
              <w:t>điểm b khoản 2 Điều 9</w:t>
            </w:r>
            <w:r w:rsidRPr="00FA2300">
              <w:rPr>
                <w:rFonts w:ascii="Times New Roman" w:eastAsia="Times New Roman" w:hAnsi="Times New Roman" w:cs="Times New Roman"/>
                <w:i/>
                <w:iCs/>
                <w:spacing w:val="-2"/>
                <w:sz w:val="26"/>
                <w:szCs w:val="26"/>
              </w:rPr>
              <w:t xml:space="preserve">2 Nghị định số 151/2017/NĐ-CP </w:t>
            </w:r>
            <w:r w:rsidRPr="00FA2300">
              <w:rPr>
                <w:rFonts w:ascii="Times New Roman" w:eastAsia="Times New Roman" w:hAnsi="Times New Roman" w:cs="Times New Roman"/>
                <w:i/>
                <w:iCs/>
                <w:spacing w:val="-2"/>
                <w:sz w:val="26"/>
                <w:szCs w:val="26"/>
              </w:rPr>
              <w:lastRenderedPageBreak/>
              <w:t xml:space="preserve">do Ủy ban nhân dân cấp tỉnh thực hiện </w:t>
            </w:r>
            <w:r w:rsidRPr="00FA2300">
              <w:rPr>
                <w:rFonts w:ascii="Times New Roman" w:eastAsia="Times New Roman" w:hAnsi="Times New Roman" w:cs="Times New Roman"/>
                <w:b/>
                <w:bCs/>
                <w:i/>
                <w:iCs/>
                <w:spacing w:val="-2"/>
                <w:sz w:val="26"/>
                <w:szCs w:val="26"/>
              </w:rPr>
              <w:t>từ ngày 01 tháng 7 năm 2025 đến khi hoàn thành sắp xếp bộ máy chính quyền địa phương hai cấp. Sau thời gian đó đến hết ngày 28 tháng 02 năm 2027 thì do Ủy ban nhân dân cấp tỉnh thực hiện hoặc ủy quyền phân cấp cho cơ quan cấp dưới tùy từng loại tài sản và nội dung quản lý.”</w:t>
            </w:r>
            <w:r w:rsidRPr="00FA2300">
              <w:rPr>
                <w:rFonts w:ascii="Times New Roman" w:eastAsia="Times New Roman" w:hAnsi="Times New Roman" w:cs="Times New Roman"/>
                <w:spacing w:val="-2"/>
                <w:sz w:val="26"/>
                <w:szCs w:val="26"/>
              </w:rPr>
              <w:t xml:space="preserve"> </w:t>
            </w:r>
          </w:p>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Lý do: </w:t>
            </w:r>
          </w:p>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 Tại các thẩm quyền và quyền hạn của HĐND cấp tỉnh đa số ghi “theo quy định tại khoản 2 Điều 17 của Luật.” Để đảm bảo tính nhất quán theo quy định đề nghị Bộ Tài chính nghiên cứu bỏ nội dung này. </w:t>
            </w:r>
          </w:p>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 Tại Điều 44 Nghị định 151/2017/NĐ-CP và các Nghị định sửa đổi, thẩm quyền phê duyệt đề án quy định tại các Điều 56. 57 và 58 của Luật. Đề nghị Bộ Tài chính nghiên cứu sửa đổi, bổ sung nội dung này thành “UBND cấp tỉnh quyết định hoặc phân cấp thẩm quyền quyết định”. </w:t>
            </w:r>
          </w:p>
          <w:p w:rsidR="00A92BD4" w:rsidRPr="00FA2300"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Bổ sung điểm b khoản 2 Điều 92 còn thiếu</w:t>
            </w:r>
          </w:p>
        </w:tc>
        <w:tc>
          <w:tcPr>
            <w:tcW w:w="5245" w:type="dxa"/>
            <w:tcMar>
              <w:top w:w="0" w:type="dxa"/>
              <w:left w:w="10" w:type="dxa"/>
              <w:bottom w:w="0" w:type="dxa"/>
              <w:right w:w="10" w:type="dxa"/>
            </w:tcMar>
            <w:vAlign w:val="center"/>
          </w:tcPr>
          <w:p w:rsidR="00A92BD4" w:rsidRPr="00D903B9" w:rsidRDefault="00A92BD4" w:rsidP="005D2C61">
            <w:pPr>
              <w:widowControl w:val="0"/>
              <w:spacing w:after="0" w:line="240" w:lineRule="auto"/>
              <w:ind w:left="57" w:right="57"/>
              <w:rPr>
                <w:rFonts w:ascii="Times New Roman" w:hAnsi="Times New Roman" w:cs="Times New Roman"/>
                <w:bCs/>
                <w:sz w:val="26"/>
                <w:szCs w:val="26"/>
                <w:lang w:val="en-US"/>
              </w:rPr>
            </w:pPr>
            <w:r w:rsidRPr="0086343D">
              <w:rPr>
                <w:rFonts w:ascii="Times New Roman" w:hAnsi="Times New Roman" w:cs="Times New Roman"/>
                <w:bCs/>
                <w:sz w:val="26"/>
                <w:szCs w:val="26"/>
              </w:rPr>
              <w:lastRenderedPageBreak/>
              <w:t>Tại dự thảo Luật sửa đổi, bổ sung một số điều 07 Luật ngành tài chính (trong đó có Luật Quản lý, sử dụng tài sản công) đã</w:t>
            </w:r>
            <w:r>
              <w:rPr>
                <w:rFonts w:ascii="Times New Roman" w:hAnsi="Times New Roman" w:cs="Times New Roman"/>
                <w:bCs/>
                <w:sz w:val="26"/>
                <w:szCs w:val="26"/>
                <w:lang w:val="en-US"/>
              </w:rPr>
              <w:t xml:space="preserve"> điều chỉnh quy định liên quan đến thẩm quyền của Hội đồng nhân dân cấp tỉnh. Vì vậy, theo hướng dẫn của Bộ Tư pháp tại Công văn số 2891/BTP-PLHSHC ngày 23/5/2025, Bộ Tài chính xin bỏ nội dung này tại dự thảo Nghị định và sẽ thể hiện cụ thể tại dự thảo Nghị định quy định chi tiết thi hành Luật.</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Pr="00FA2300"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Sơn La, Khánh Hòa, Quảng Bình</w:t>
            </w:r>
          </w:p>
        </w:tc>
        <w:tc>
          <w:tcPr>
            <w:tcW w:w="6134"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lang w:val="en-US"/>
              </w:rPr>
              <w:t>Đề nghị sửa khoản 3 Điều 3 như sau:</w:t>
            </w:r>
          </w:p>
          <w:p w:rsidR="00A92BD4" w:rsidRDefault="00A92BD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FA2300">
              <w:rPr>
                <w:rFonts w:ascii="Times New Roman" w:eastAsia="Times New Roman" w:hAnsi="Times New Roman" w:cs="Times New Roman"/>
                <w:i/>
                <w:spacing w:val="-2"/>
                <w:sz w:val="26"/>
                <w:szCs w:val="26"/>
              </w:rPr>
              <w:t xml:space="preserve">“Điều 3. Quản lý, sử dụng, xử lý tài sản công tại cơ quan, tổ chức, đơn vị </w:t>
            </w:r>
          </w:p>
          <w:p w:rsidR="00A92BD4" w:rsidRPr="00C65095" w:rsidRDefault="00A92BD4" w:rsidP="005D2C61">
            <w:pPr>
              <w:widowControl w:val="0"/>
              <w:spacing w:after="0" w:line="240" w:lineRule="auto"/>
              <w:ind w:left="57" w:right="57"/>
              <w:rPr>
                <w:rFonts w:ascii="Times New Roman" w:eastAsia="Times New Roman" w:hAnsi="Times New Roman" w:cs="Times New Roman"/>
                <w:b/>
                <w:spacing w:val="-2"/>
                <w:sz w:val="26"/>
                <w:szCs w:val="26"/>
              </w:rPr>
            </w:pPr>
            <w:r w:rsidRPr="00FA2300">
              <w:rPr>
                <w:rFonts w:ascii="Times New Roman" w:eastAsia="Times New Roman" w:hAnsi="Times New Roman" w:cs="Times New Roman"/>
                <w:i/>
                <w:spacing w:val="-2"/>
                <w:sz w:val="26"/>
                <w:szCs w:val="26"/>
              </w:rPr>
              <w:t xml:space="preserve">…3. Thẩm quyền và quyền hạn của Hội đồng nhân dân cấp tỉnh quy định tại khoản 2 Điều 3, khoản 2 Điều 3a, khoản 1 Điều 4, diểm b khoản 4 Điều 10b, khoản 3 Điều 17, điểm c khoản 1 Điều 20, điểm b khoản 2 Điều 22, khoản 2 Điều 28, khoản 2 Điều 32, khoản 2 Điều 34, điểm b khoản 2 Điều 37, điểm b khoản 2 Điều 37a, điểm b khoản 1 Điều 38, điểm b khoản 2 Điều 40, điểm b khoản 4 Điều 41c, điểm b khoản 2 Điều 51 Nghị định số 151/2017/NĐ-CP do Ủy ban nhân dân cấp tỉnh thực hiện </w:t>
            </w:r>
            <w:r w:rsidRPr="00FA2300">
              <w:rPr>
                <w:rFonts w:ascii="Times New Roman" w:eastAsia="Times New Roman" w:hAnsi="Times New Roman" w:cs="Times New Roman"/>
                <w:b/>
                <w:i/>
                <w:spacing w:val="-2"/>
                <w:sz w:val="26"/>
                <w:szCs w:val="26"/>
                <w:u w:val="single"/>
              </w:rPr>
              <w:lastRenderedPageBreak/>
              <w:t>hoặc phân cấp thẩm quyền thực hiện.</w:t>
            </w:r>
            <w:r w:rsidRPr="00FA2300">
              <w:rPr>
                <w:rFonts w:ascii="Times New Roman" w:eastAsia="Times New Roman" w:hAnsi="Times New Roman" w:cs="Times New Roman"/>
                <w:i/>
                <w:spacing w:val="-2"/>
                <w:sz w:val="26"/>
                <w:szCs w:val="26"/>
              </w:rPr>
              <w:t>”</w:t>
            </w:r>
          </w:p>
        </w:tc>
        <w:tc>
          <w:tcPr>
            <w:tcW w:w="5245" w:type="dxa"/>
            <w:tcMar>
              <w:top w:w="0" w:type="dxa"/>
              <w:left w:w="10" w:type="dxa"/>
              <w:bottom w:w="0" w:type="dxa"/>
              <w:right w:w="10" w:type="dxa"/>
            </w:tcMar>
            <w:vAlign w:val="center"/>
          </w:tcPr>
          <w:p w:rsidR="00A92BD4" w:rsidRPr="00FA2300" w:rsidRDefault="00A92BD4"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86343D">
              <w:rPr>
                <w:rFonts w:ascii="Times New Roman" w:hAnsi="Times New Roman" w:cs="Times New Roman"/>
                <w:bCs/>
                <w:sz w:val="26"/>
                <w:szCs w:val="26"/>
              </w:rPr>
              <w:lastRenderedPageBreak/>
              <w:t>Tại dự thảo Luật sửa đổi, bổ sung một số điều 07 Luật ngành tài chính (trong đó có Luật Quản lý, sử dụng tài sản công) đã</w:t>
            </w:r>
            <w:r>
              <w:rPr>
                <w:rFonts w:ascii="Times New Roman" w:hAnsi="Times New Roman" w:cs="Times New Roman"/>
                <w:bCs/>
                <w:sz w:val="26"/>
                <w:szCs w:val="26"/>
                <w:lang w:val="en-US"/>
              </w:rPr>
              <w:t xml:space="preserve"> điều chỉnh quy định liên quan đến thẩm quyền của Hội đồng nhân dân cấp tỉnh. Vì vậy, theo hướng dẫn của Bộ Tư pháp tại Công văn số 2891/BTP-PLHSHC ngày 23/5/2025, Bộ Tài chính xin bỏ nội dung này tại dự thảo Nghị định và sẽ thể hiện cụ thể tại dự thảo Nghị định quy định chi tiết thi hành Luật.</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Gia Lai,</w:t>
            </w:r>
          </w:p>
          <w:p w:rsidR="00A92BD4"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Hà Giang, Bộ Tài chính</w:t>
            </w:r>
          </w:p>
        </w:tc>
        <w:tc>
          <w:tcPr>
            <w:tcW w:w="6134"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C65095">
              <w:rPr>
                <w:rFonts w:ascii="Times New Roman" w:eastAsia="Times New Roman" w:hAnsi="Times New Roman" w:cs="Times New Roman"/>
                <w:spacing w:val="-2"/>
                <w:sz w:val="26"/>
                <w:szCs w:val="26"/>
              </w:rPr>
              <w:t>Đề nghị sửa đổi, bổ sung điểm b khoản 1 Điều 3 của Dự thảo</w:t>
            </w:r>
            <w:r>
              <w:rPr>
                <w:rFonts w:ascii="Times New Roman" w:eastAsia="Times New Roman" w:hAnsi="Times New Roman" w:cs="Times New Roman"/>
                <w:spacing w:val="-2"/>
                <w:sz w:val="26"/>
                <w:szCs w:val="26"/>
                <w:lang w:val="en-US"/>
              </w:rPr>
              <w:t xml:space="preserve"> </w:t>
            </w:r>
            <w:r w:rsidRPr="00C65095">
              <w:rPr>
                <w:rFonts w:ascii="Times New Roman" w:eastAsia="Times New Roman" w:hAnsi="Times New Roman" w:cs="Times New Roman"/>
                <w:spacing w:val="-2"/>
                <w:sz w:val="26"/>
                <w:szCs w:val="26"/>
              </w:rPr>
              <w:t>như sau: “b) Trình tự, thủ tục điều chuyển tài sản công thực hiện theo quy định tại các khoản 1, 3, 4, 5, 6 và 7 Điều 21 Nghị định số 151/2017/NĐ-CP được sửa đổi, bổ sung tại Nghị định số 114/2024/NĐ-CP ngày ngày 15 tháng 9 năm 2024; Nghị định số 50/2025/NĐ-CP ngày 28 tháng 02 năm 2025 của Chính phủ sửa đổi, bổ sung một số điều của các Nghị định quy định chi tiết một số điều của Luật Quản lý, sử dụng tài sản công.”</w:t>
            </w:r>
          </w:p>
        </w:tc>
        <w:tc>
          <w:tcPr>
            <w:tcW w:w="5245" w:type="dxa"/>
            <w:tcMar>
              <w:top w:w="0" w:type="dxa"/>
              <w:left w:w="10" w:type="dxa"/>
              <w:bottom w:w="0" w:type="dxa"/>
              <w:right w:w="10" w:type="dxa"/>
            </w:tcMar>
            <w:vAlign w:val="center"/>
          </w:tcPr>
          <w:p w:rsidR="00A92BD4" w:rsidRPr="00FA2300" w:rsidRDefault="00A92BD4"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D903B9">
              <w:rPr>
                <w:rFonts w:ascii="Times New Roman" w:eastAsia="Times New Roman" w:hAnsi="Times New Roman" w:cs="Times New Roman"/>
                <w:sz w:val="26"/>
                <w:szCs w:val="26"/>
                <w:lang w:val="en-US"/>
              </w:rPr>
              <w:t>Tiếp thu, hoàn thiện dự thảo Nghị định</w:t>
            </w:r>
            <w:r>
              <w:rPr>
                <w:rFonts w:ascii="Times New Roman" w:eastAsia="Times New Roman" w:hAnsi="Times New Roman" w:cs="Times New Roman"/>
                <w:sz w:val="26"/>
                <w:szCs w:val="26"/>
                <w:lang w:val="en-US"/>
              </w:rPr>
              <w:t xml:space="preserve"> theo kỹ thuật viện dẫn quy định tại pháp luật về xây dựng văn bản quy phạm pháp luật.</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Hội Nông dân Việt Nam</w:t>
            </w:r>
          </w:p>
        </w:tc>
        <w:tc>
          <w:tcPr>
            <w:tcW w:w="6134" w:type="dxa"/>
            <w:tcMar>
              <w:top w:w="0" w:type="dxa"/>
              <w:left w:w="10" w:type="dxa"/>
              <w:bottom w:w="0" w:type="dxa"/>
              <w:right w:w="10" w:type="dxa"/>
            </w:tcMar>
            <w:vAlign w:val="center"/>
          </w:tcPr>
          <w:p w:rsidR="00A92BD4" w:rsidRP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lang w:val="en-US"/>
              </w:rPr>
              <w:t>Rút ngắn thời gian ít hơn 30 ngày đã nêu tại điểm b khoản 1 Điều 3 khi đã nhận được đủ hồ sơ hợp lệ</w:t>
            </w:r>
          </w:p>
        </w:tc>
        <w:tc>
          <w:tcPr>
            <w:tcW w:w="5245" w:type="dxa"/>
            <w:tcMar>
              <w:top w:w="0" w:type="dxa"/>
              <w:left w:w="10" w:type="dxa"/>
              <w:bottom w:w="0" w:type="dxa"/>
              <w:right w:w="10" w:type="dxa"/>
            </w:tcMar>
            <w:vAlign w:val="center"/>
          </w:tcPr>
          <w:p w:rsidR="00A92BD4" w:rsidRPr="00D903B9" w:rsidRDefault="00A92BD4" w:rsidP="005D2C61">
            <w:pPr>
              <w:pStyle w:val="ListParagraph"/>
              <w:widowControl w:val="0"/>
              <w:spacing w:before="0" w:after="0" w:line="240" w:lineRule="auto"/>
              <w:ind w:left="57" w:right="57" w:firstLine="0"/>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Thời gian quy định tại dự thảo Nghị định là thời gian tối đa. </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Hội Nông dân Việt Nam</w:t>
            </w:r>
          </w:p>
        </w:tc>
        <w:tc>
          <w:tcPr>
            <w:tcW w:w="6134"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lang w:val="en-US"/>
              </w:rPr>
              <w:t>Tại điều 3 có thể bổ sung một số danh mục tài sản công và phân cấp thẩm quyền cho Chủ tịch UBND cấp xã quyết định điều chuyển tài sản công tại cơ quan, tổ chức, đơn vị thuộc phạm quản lý của xã vừa phát huy tốt vai trò cấp xã vừa tránh quá tải cho Chủ tịch UBND cấp tỉnh.</w:t>
            </w:r>
          </w:p>
        </w:tc>
        <w:tc>
          <w:tcPr>
            <w:tcW w:w="5245" w:type="dxa"/>
            <w:tcMar>
              <w:top w:w="0" w:type="dxa"/>
              <w:left w:w="10" w:type="dxa"/>
              <w:bottom w:w="0" w:type="dxa"/>
              <w:right w:w="10" w:type="dxa"/>
            </w:tcMar>
            <w:vAlign w:val="center"/>
          </w:tcPr>
          <w:p w:rsidR="00A92BD4" w:rsidRDefault="00A92BD4" w:rsidP="005D2C61">
            <w:pPr>
              <w:pStyle w:val="ListParagraph"/>
              <w:widowControl w:val="0"/>
              <w:spacing w:before="0" w:after="0" w:line="240" w:lineRule="auto"/>
              <w:ind w:left="57" w:right="57" w:firstLine="0"/>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Việc phân cấp thẩm quyền của Ủy ban nhân dân cấp tỉnh được thực hiện theo quy định tại Luật Tổ chức chính quyền địa phương năm 2025</w:t>
            </w:r>
          </w:p>
        </w:tc>
      </w:tr>
      <w:tr w:rsidR="00A92BD4" w:rsidRPr="00FA2300" w:rsidTr="00414072">
        <w:tc>
          <w:tcPr>
            <w:tcW w:w="1911" w:type="dxa"/>
            <w:vMerge/>
            <w:tcMar>
              <w:top w:w="0" w:type="dxa"/>
              <w:left w:w="10" w:type="dxa"/>
              <w:bottom w:w="0" w:type="dxa"/>
              <w:right w:w="10" w:type="dxa"/>
            </w:tcMar>
            <w:vAlign w:val="center"/>
          </w:tcPr>
          <w:p w:rsidR="00A92BD4" w:rsidRPr="00FA2300"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Quảng Ninh</w:t>
            </w:r>
          </w:p>
        </w:tc>
        <w:tc>
          <w:tcPr>
            <w:tcW w:w="6134"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0550A0">
              <w:rPr>
                <w:rFonts w:ascii="Times New Roman" w:eastAsia="Times New Roman" w:hAnsi="Times New Roman" w:cs="Times New Roman"/>
                <w:spacing w:val="-2"/>
                <w:sz w:val="26"/>
                <w:szCs w:val="26"/>
              </w:rPr>
              <w:t xml:space="preserve">Tại các Điều 3, 5, 7, 9, 10, 11, 12, 13 của dự thảo Nghị định có các nội dung phân cấp thẩm quyền cho Chủ tịch Ủy ban nhân dân cấp tỉnh (thẩm quyền riêng). Đề nghị Bộ Tài chính xem xét sửa đổi phân cấp thẩm quyền cho Ủy ban nhân dân cấp tỉnh (thẩm quyền chung) </w:t>
            </w:r>
          </w:p>
          <w:p w:rsidR="00A92BD4" w:rsidRPr="00C65095"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0550A0">
              <w:rPr>
                <w:rFonts w:ascii="Times New Roman" w:eastAsia="Times New Roman" w:hAnsi="Times New Roman" w:cs="Times New Roman"/>
                <w:spacing w:val="-2"/>
                <w:sz w:val="26"/>
                <w:szCs w:val="26"/>
                <w:u w:val="single"/>
              </w:rPr>
              <w:t>Lý do đề xuất:</w:t>
            </w:r>
            <w:r w:rsidRPr="000550A0">
              <w:rPr>
                <w:rFonts w:ascii="Times New Roman" w:eastAsia="Times New Roman" w:hAnsi="Times New Roman" w:cs="Times New Roman"/>
                <w:spacing w:val="-2"/>
                <w:sz w:val="26"/>
                <w:szCs w:val="26"/>
              </w:rPr>
              <w:t xml:space="preserve"> Để thuận lợi trong việc quản lý và thực hiện phân cấp trong việc quản lý, sử dụng tài sản công thuộc phạm vi quản lý của địa phương và phù hợp với quy định của Ủy ban nhân dân tỉnh được quy định phân cấp (tại Điều 13) và được ủy quyền (tại Điều 14) Luật Tổ chức chính quyền địa phương số 65/2025/QH15 ngày </w:t>
            </w:r>
            <w:r w:rsidRPr="000550A0">
              <w:rPr>
                <w:rFonts w:ascii="Times New Roman" w:eastAsia="Times New Roman" w:hAnsi="Times New Roman" w:cs="Times New Roman"/>
                <w:spacing w:val="-2"/>
                <w:sz w:val="26"/>
                <w:szCs w:val="26"/>
              </w:rPr>
              <w:lastRenderedPageBreak/>
              <w:t>19/02/2025.</w:t>
            </w:r>
          </w:p>
        </w:tc>
        <w:tc>
          <w:tcPr>
            <w:tcW w:w="5245" w:type="dxa"/>
            <w:tcMar>
              <w:top w:w="0" w:type="dxa"/>
              <w:left w:w="10" w:type="dxa"/>
              <w:bottom w:w="0" w:type="dxa"/>
              <w:right w:w="10" w:type="dxa"/>
            </w:tcMar>
            <w:vAlign w:val="center"/>
          </w:tcPr>
          <w:p w:rsidR="00A92BD4" w:rsidRPr="000550A0" w:rsidRDefault="00A92BD4" w:rsidP="005D2C61">
            <w:pPr>
              <w:pStyle w:val="ListParagraph"/>
              <w:widowControl w:val="0"/>
              <w:spacing w:before="0" w:after="0" w:line="240" w:lineRule="auto"/>
              <w:ind w:left="57" w:right="57" w:firstLine="0"/>
              <w:rPr>
                <w:rFonts w:ascii="Times New Roman" w:eastAsia="Times New Roman" w:hAnsi="Times New Roman" w:cs="Times New Roman"/>
                <w:spacing w:val="-2"/>
                <w:sz w:val="26"/>
                <w:szCs w:val="26"/>
                <w:lang w:val="en-US"/>
              </w:rPr>
            </w:pPr>
            <w:r>
              <w:rPr>
                <w:rFonts w:ascii="Times New Roman" w:eastAsia="Times New Roman" w:hAnsi="Times New Roman" w:cs="Times New Roman"/>
                <w:sz w:val="26"/>
                <w:szCs w:val="26"/>
                <w:lang w:val="en-US"/>
              </w:rPr>
              <w:lastRenderedPageBreak/>
              <w:t xml:space="preserve">Do quy định tại điểm này </w:t>
            </w:r>
            <w:r>
              <w:rPr>
                <w:rFonts w:ascii="Times New Roman" w:eastAsia="Times New Roman" w:hAnsi="Times New Roman" w:cs="Times New Roman"/>
                <w:spacing w:val="-2"/>
                <w:sz w:val="26"/>
                <w:szCs w:val="26"/>
                <w:lang w:val="en-US"/>
              </w:rPr>
              <w:t>thuộc trường hợp điều chuyển tài sản ra ngoài phạm vi quản lý của địa phương (khác với trường hợp điều chuyển trong nội bộ của địa phương tại điểm a khoản 1 Điều 20 Nghị định 151/2017/NĐ-CP) nên không thực hiện phân cấp để bảo đảm thống nhất quản lý của địa phương (tránh trường hợp các đơn vị trong địa phương thiếu tài sản nhưng đơn vị khác của địa phương vẫn điều chuyển tài sản ra bên ngoài mà không điều hòa nội bộ). V</w:t>
            </w:r>
            <w:r w:rsidRPr="000550A0">
              <w:rPr>
                <w:rFonts w:ascii="Times New Roman" w:eastAsia="Times New Roman" w:hAnsi="Times New Roman" w:cs="Times New Roman"/>
                <w:spacing w:val="-2"/>
                <w:sz w:val="26"/>
                <w:szCs w:val="26"/>
                <w:lang w:val="en-US"/>
              </w:rPr>
              <w:t>ì vậy, đề nghị cho giữ như dự thảo.</w:t>
            </w:r>
          </w:p>
        </w:tc>
      </w:tr>
      <w:tr w:rsidR="00A92BD4" w:rsidRPr="00FA2300" w:rsidTr="00414072">
        <w:tc>
          <w:tcPr>
            <w:tcW w:w="1911" w:type="dxa"/>
            <w:vMerge/>
            <w:tcMar>
              <w:top w:w="0" w:type="dxa"/>
              <w:left w:w="10" w:type="dxa"/>
              <w:bottom w:w="0" w:type="dxa"/>
              <w:right w:w="10" w:type="dxa"/>
            </w:tcMar>
            <w:vAlign w:val="center"/>
          </w:tcPr>
          <w:p w:rsidR="00A92BD4" w:rsidRPr="00217143"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Quảng Ninh</w:t>
            </w:r>
          </w:p>
        </w:tc>
        <w:tc>
          <w:tcPr>
            <w:tcW w:w="6134"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217143">
              <w:rPr>
                <w:rFonts w:ascii="Times New Roman" w:eastAsia="Times New Roman" w:hAnsi="Times New Roman" w:cs="Times New Roman"/>
                <w:spacing w:val="-2"/>
                <w:sz w:val="26"/>
                <w:szCs w:val="26"/>
              </w:rPr>
              <w:t xml:space="preserve">Tại các Điều 3, 7, 9, 10, 11, 12 của dự thảo Nghị định phân cấp thẩm quyền quản lý nhà nước trong lĩnh vực quản lý, sử dụng tài sản công có liên quan đến quốc phòng, an ninh quốc gia. </w:t>
            </w:r>
          </w:p>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217143">
              <w:rPr>
                <w:rFonts w:ascii="Times New Roman" w:eastAsia="Times New Roman" w:hAnsi="Times New Roman" w:cs="Times New Roman"/>
                <w:spacing w:val="-2"/>
                <w:sz w:val="26"/>
                <w:szCs w:val="26"/>
              </w:rPr>
              <w:t xml:space="preserve">Đề nghị Bộ Tài chính xem xét sửa đổi: </w:t>
            </w:r>
          </w:p>
          <w:p w:rsidR="00A92BD4" w:rsidRPr="00217143" w:rsidRDefault="00A92BD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217143">
              <w:rPr>
                <w:rFonts w:ascii="Times New Roman" w:eastAsia="Times New Roman" w:hAnsi="Times New Roman" w:cs="Times New Roman"/>
                <w:i/>
                <w:spacing w:val="-2"/>
                <w:sz w:val="26"/>
                <w:szCs w:val="26"/>
              </w:rPr>
              <w:t xml:space="preserve">1. Thủ tướng Chính phủ quyết định đối với tài sản đặc biệt có liên quan đến quốc phòng, an ninh quốc gia. </w:t>
            </w:r>
          </w:p>
          <w:p w:rsidR="00A92BD4" w:rsidRPr="00217143" w:rsidRDefault="00A92BD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217143">
              <w:rPr>
                <w:rFonts w:ascii="Times New Roman" w:eastAsia="Times New Roman" w:hAnsi="Times New Roman" w:cs="Times New Roman"/>
                <w:i/>
                <w:spacing w:val="-2"/>
                <w:sz w:val="26"/>
                <w:szCs w:val="26"/>
              </w:rPr>
              <w:t>2. Bộ trưởng, Thủ trưởng cơ quan trung ương, Ủy ban nhân dân cấp t</w:t>
            </w:r>
            <w:r>
              <w:rPr>
                <w:rFonts w:ascii="Times New Roman" w:eastAsia="Times New Roman" w:hAnsi="Times New Roman" w:cs="Times New Roman"/>
                <w:i/>
                <w:spacing w:val="-2"/>
                <w:sz w:val="26"/>
                <w:szCs w:val="26"/>
              </w:rPr>
              <w:t>ỉnh quyết định đối với tài sản</w:t>
            </w:r>
            <w:r>
              <w:rPr>
                <w:rFonts w:ascii="Times New Roman" w:eastAsia="Times New Roman" w:hAnsi="Times New Roman" w:cs="Times New Roman"/>
                <w:i/>
                <w:spacing w:val="-2"/>
                <w:sz w:val="26"/>
                <w:szCs w:val="26"/>
                <w:lang w:val="en-US"/>
              </w:rPr>
              <w:t xml:space="preserve"> </w:t>
            </w:r>
            <w:r w:rsidRPr="00217143">
              <w:rPr>
                <w:rFonts w:ascii="Times New Roman" w:eastAsia="Times New Roman" w:hAnsi="Times New Roman" w:cs="Times New Roman"/>
                <w:i/>
                <w:spacing w:val="-2"/>
                <w:sz w:val="26"/>
                <w:szCs w:val="26"/>
              </w:rPr>
              <w:t>có liên quan đến quốc phòng, an ninh quốc gia (trừ tài sản đặc biệt).</w:t>
            </w:r>
          </w:p>
          <w:p w:rsidR="00A92BD4" w:rsidRPr="00217143" w:rsidRDefault="00A92BD4" w:rsidP="005D2C61">
            <w:pPr>
              <w:widowControl w:val="0"/>
              <w:spacing w:after="0" w:line="240" w:lineRule="auto"/>
              <w:ind w:left="57" w:right="57"/>
              <w:rPr>
                <w:rFonts w:ascii="Times New Roman" w:eastAsia="Times New Roman" w:hAnsi="Times New Roman" w:cs="Times New Roman"/>
                <w:spacing w:val="-2"/>
                <w:sz w:val="26"/>
                <w:szCs w:val="26"/>
                <w:u w:val="single"/>
                <w:lang w:val="en-US"/>
              </w:rPr>
            </w:pPr>
            <w:r w:rsidRPr="00217143">
              <w:rPr>
                <w:rFonts w:ascii="Times New Roman" w:eastAsia="Times New Roman" w:hAnsi="Times New Roman" w:cs="Times New Roman"/>
                <w:spacing w:val="-2"/>
                <w:sz w:val="26"/>
                <w:szCs w:val="26"/>
                <w:u w:val="single"/>
              </w:rPr>
              <w:t xml:space="preserve">Lý do đề xuất: </w:t>
            </w:r>
          </w:p>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217143">
              <w:rPr>
                <w:rFonts w:ascii="Times New Roman" w:eastAsia="Times New Roman" w:hAnsi="Times New Roman" w:cs="Times New Roman"/>
                <w:spacing w:val="-2"/>
                <w:sz w:val="26"/>
                <w:szCs w:val="26"/>
              </w:rPr>
              <w:t xml:space="preserve">Tại khoản 1 Điều 64 Luật Quản lý, sử dụng tài sản công quy định: </w:t>
            </w:r>
          </w:p>
          <w:p w:rsidR="00A92BD4" w:rsidRPr="00217143" w:rsidRDefault="00A92BD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217143">
              <w:rPr>
                <w:rFonts w:ascii="Times New Roman" w:eastAsia="Times New Roman" w:hAnsi="Times New Roman" w:cs="Times New Roman"/>
                <w:i/>
                <w:spacing w:val="-2"/>
                <w:sz w:val="26"/>
                <w:szCs w:val="26"/>
              </w:rPr>
              <w:t xml:space="preserve">“Tài sản công tại đơn vị lực lượng vũ trang nhân dân là tài sản Nhà nước giao cho Bộ Quốc phòng, Bộ Công an quản lý, sử dụng phục vụ nhiệm vụ quốc phòng, an ninh và nhiệm vụ khác do Nhà nước giao, bao gồm: </w:t>
            </w:r>
          </w:p>
          <w:p w:rsidR="00A92BD4" w:rsidRPr="00217143" w:rsidRDefault="00A92BD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217143">
              <w:rPr>
                <w:rFonts w:ascii="Times New Roman" w:eastAsia="Times New Roman" w:hAnsi="Times New Roman" w:cs="Times New Roman"/>
                <w:i/>
                <w:spacing w:val="-2"/>
                <w:sz w:val="26"/>
                <w:szCs w:val="26"/>
              </w:rPr>
              <w:t xml:space="preserve">1. Tài sản đặc biệt: </w:t>
            </w:r>
          </w:p>
          <w:p w:rsidR="00A92BD4" w:rsidRPr="00217143" w:rsidRDefault="00A92BD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217143">
              <w:rPr>
                <w:rFonts w:ascii="Times New Roman" w:eastAsia="Times New Roman" w:hAnsi="Times New Roman" w:cs="Times New Roman"/>
                <w:i/>
                <w:spacing w:val="-2"/>
                <w:sz w:val="26"/>
                <w:szCs w:val="26"/>
              </w:rPr>
              <w:t xml:space="preserve">a) Vũ khí, khí tài, vật liệu nổ, công cụ hỗ trợ đặc biệt; phương tiện đặc chủng, phương tiện kỹ thuật nghiệp vụ; </w:t>
            </w:r>
          </w:p>
          <w:p w:rsidR="00A92BD4" w:rsidRPr="00217143" w:rsidRDefault="00A92BD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217143">
              <w:rPr>
                <w:rFonts w:ascii="Times New Roman" w:eastAsia="Times New Roman" w:hAnsi="Times New Roman" w:cs="Times New Roman"/>
                <w:i/>
                <w:spacing w:val="-2"/>
                <w:sz w:val="26"/>
                <w:szCs w:val="26"/>
              </w:rPr>
              <w:t xml:space="preserve">b) Đất và công trình gắn liền với đất, bao gồm: công trình chiến đấu, công trình phòng thủ chiến lược; công trình nghiệp vụ an ninh; công trình nghiên cứu, chế tạo, sản xuất, sửa chữa, thử nghiệm vũ khí, khí tài quan trọng và công cụ hỗ trợ đặc biệt.” </w:t>
            </w:r>
          </w:p>
          <w:p w:rsidR="00A92BD4" w:rsidRPr="00217143"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217143">
              <w:rPr>
                <w:rFonts w:ascii="Times New Roman" w:eastAsia="Times New Roman" w:hAnsi="Times New Roman" w:cs="Times New Roman"/>
                <w:spacing w:val="-2"/>
                <w:sz w:val="26"/>
                <w:szCs w:val="26"/>
              </w:rPr>
              <w:t>Do vậy, đối với tài sản đặc biệt đề nghị Bộ Tài chính xem xét để Thủ tướng Chính phủ quyết định.</w:t>
            </w:r>
          </w:p>
        </w:tc>
        <w:tc>
          <w:tcPr>
            <w:tcW w:w="5245" w:type="dxa"/>
            <w:tcMar>
              <w:top w:w="0" w:type="dxa"/>
              <w:left w:w="10" w:type="dxa"/>
              <w:bottom w:w="0" w:type="dxa"/>
              <w:right w:w="10" w:type="dxa"/>
            </w:tcMar>
            <w:vAlign w:val="center"/>
          </w:tcPr>
          <w:p w:rsidR="00A92BD4" w:rsidRDefault="00A92BD4" w:rsidP="005D2C61">
            <w:pPr>
              <w:pStyle w:val="ListParagraph"/>
              <w:widowControl w:val="0"/>
              <w:spacing w:before="0" w:after="0" w:line="240" w:lineRule="auto"/>
              <w:ind w:left="57" w:right="57" w:firstLine="0"/>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Đây là quy định thẩm quyền điều chuyển tài sản công tại cơ quan, tổ chức, đơn vị</w:t>
            </w:r>
            <w:r w:rsidR="005D2C61">
              <w:rPr>
                <w:rFonts w:ascii="Times New Roman" w:eastAsia="Times New Roman" w:hAnsi="Times New Roman" w:cs="Times New Roman"/>
                <w:sz w:val="26"/>
                <w:szCs w:val="26"/>
                <w:lang w:val="en-US"/>
              </w:rPr>
              <w:t>, tài sản kết cấu hạ tầng</w:t>
            </w:r>
            <w:r>
              <w:rPr>
                <w:rFonts w:ascii="Times New Roman" w:eastAsia="Times New Roman" w:hAnsi="Times New Roman" w:cs="Times New Roman"/>
                <w:sz w:val="26"/>
                <w:szCs w:val="26"/>
                <w:lang w:val="en-US"/>
              </w:rPr>
              <w:t xml:space="preserve"> </w:t>
            </w:r>
            <w:r w:rsidR="005D2C61">
              <w:rPr>
                <w:rFonts w:ascii="Times New Roman" w:eastAsia="Times New Roman" w:hAnsi="Times New Roman" w:cs="Times New Roman"/>
                <w:sz w:val="26"/>
                <w:szCs w:val="26"/>
                <w:lang w:val="en-US"/>
              </w:rPr>
              <w:t xml:space="preserve">do nhà nước đầu tư quản lý </w:t>
            </w:r>
            <w:r>
              <w:rPr>
                <w:rFonts w:ascii="Times New Roman" w:eastAsia="Times New Roman" w:hAnsi="Times New Roman" w:cs="Times New Roman"/>
                <w:sz w:val="26"/>
                <w:szCs w:val="26"/>
                <w:lang w:val="en-US"/>
              </w:rPr>
              <w:t>(không bao gồm tài sản đặc biệt tại đơn vị lực lượng vũ trang nhân dân). Vì vậy, đề nghị giữ như dự thảo.</w:t>
            </w:r>
          </w:p>
          <w:p w:rsidR="00A92BD4" w:rsidRDefault="00A92BD4" w:rsidP="005D2C61">
            <w:pPr>
              <w:pStyle w:val="ListParagraph"/>
              <w:widowControl w:val="0"/>
              <w:spacing w:before="0" w:after="0" w:line="240" w:lineRule="auto"/>
              <w:ind w:left="57" w:right="57" w:firstLine="0"/>
              <w:rPr>
                <w:rFonts w:ascii="Times New Roman" w:eastAsia="Times New Roman" w:hAnsi="Times New Roman" w:cs="Times New Roman"/>
                <w:sz w:val="26"/>
                <w:szCs w:val="26"/>
                <w:lang w:val="en-US"/>
              </w:rPr>
            </w:pPr>
          </w:p>
        </w:tc>
      </w:tr>
      <w:tr w:rsidR="00A92BD4" w:rsidRPr="00FA2300" w:rsidTr="00414072">
        <w:tc>
          <w:tcPr>
            <w:tcW w:w="1911" w:type="dxa"/>
            <w:vMerge/>
            <w:tcMar>
              <w:top w:w="0" w:type="dxa"/>
              <w:left w:w="10" w:type="dxa"/>
              <w:bottom w:w="0" w:type="dxa"/>
              <w:right w:w="10" w:type="dxa"/>
            </w:tcMar>
            <w:vAlign w:val="center"/>
          </w:tcPr>
          <w:p w:rsidR="00A92BD4" w:rsidRDefault="00A92BD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Quảng </w:t>
            </w:r>
            <w:r>
              <w:rPr>
                <w:rFonts w:ascii="Times New Roman" w:eastAsia="Times New Roman" w:hAnsi="Times New Roman" w:cs="Times New Roman"/>
                <w:sz w:val="26"/>
                <w:szCs w:val="26"/>
                <w:lang w:val="en-US"/>
              </w:rPr>
              <w:lastRenderedPageBreak/>
              <w:t>Ninh</w:t>
            </w:r>
          </w:p>
        </w:tc>
        <w:tc>
          <w:tcPr>
            <w:tcW w:w="6134" w:type="dxa"/>
            <w:tcMar>
              <w:top w:w="0" w:type="dxa"/>
              <w:left w:w="10" w:type="dxa"/>
              <w:bottom w:w="0" w:type="dxa"/>
              <w:right w:w="10" w:type="dxa"/>
            </w:tcMar>
            <w:vAlign w:val="center"/>
          </w:tcPr>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217143">
              <w:rPr>
                <w:rFonts w:ascii="Times New Roman" w:eastAsia="Times New Roman" w:hAnsi="Times New Roman" w:cs="Times New Roman"/>
                <w:spacing w:val="-2"/>
                <w:sz w:val="26"/>
                <w:szCs w:val="26"/>
              </w:rPr>
              <w:lastRenderedPageBreak/>
              <w:t xml:space="preserve">Đề nghị Bộ Tài chính bổ sung phân cấp tại điểm b khoản </w:t>
            </w:r>
            <w:r w:rsidRPr="00217143">
              <w:rPr>
                <w:rFonts w:ascii="Times New Roman" w:eastAsia="Times New Roman" w:hAnsi="Times New Roman" w:cs="Times New Roman"/>
                <w:spacing w:val="-2"/>
                <w:sz w:val="26"/>
                <w:szCs w:val="26"/>
              </w:rPr>
              <w:lastRenderedPageBreak/>
              <w:t xml:space="preserve">2 Điều 59 Nghị định số 151/2017/NĐ-CP ngày 26/12/2017. </w:t>
            </w:r>
          </w:p>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217143">
              <w:rPr>
                <w:rFonts w:ascii="Times New Roman" w:eastAsia="Times New Roman" w:hAnsi="Times New Roman" w:cs="Times New Roman"/>
                <w:spacing w:val="-2"/>
                <w:sz w:val="26"/>
                <w:szCs w:val="26"/>
              </w:rPr>
              <w:t xml:space="preserve">Lý do đề xuất: </w:t>
            </w:r>
          </w:p>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217143">
              <w:rPr>
                <w:rFonts w:ascii="Times New Roman" w:eastAsia="Times New Roman" w:hAnsi="Times New Roman" w:cs="Times New Roman"/>
                <w:spacing w:val="-2"/>
                <w:sz w:val="26"/>
                <w:szCs w:val="26"/>
              </w:rPr>
              <w:t xml:space="preserve">Tại điểm b khoản 2 Điều 59 Nghị định số 151/2017/NĐ-CP ngày 26/12/2017 quy định: </w:t>
            </w:r>
          </w:p>
          <w:p w:rsidR="00A92BD4" w:rsidRDefault="00A92BD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217143">
              <w:rPr>
                <w:rFonts w:ascii="Times New Roman" w:eastAsia="Times New Roman" w:hAnsi="Times New Roman" w:cs="Times New Roman"/>
                <w:spacing w:val="-2"/>
                <w:sz w:val="26"/>
                <w:szCs w:val="26"/>
              </w:rPr>
              <w:t>“</w:t>
            </w:r>
            <w:r w:rsidRPr="00217143">
              <w:rPr>
                <w:rFonts w:ascii="Times New Roman" w:eastAsia="Times New Roman" w:hAnsi="Times New Roman" w:cs="Times New Roman"/>
                <w:i/>
                <w:spacing w:val="-2"/>
                <w:sz w:val="26"/>
                <w:szCs w:val="26"/>
              </w:rPr>
              <w:t xml:space="preserve">b) </w:t>
            </w:r>
            <w:r w:rsidRPr="00217143">
              <w:rPr>
                <w:rFonts w:ascii="Times New Roman" w:eastAsia="Times New Roman" w:hAnsi="Times New Roman" w:cs="Times New Roman"/>
                <w:i/>
                <w:spacing w:val="-2"/>
                <w:sz w:val="26"/>
                <w:szCs w:val="26"/>
                <w:u w:val="single"/>
              </w:rPr>
              <w:t>Bộ trưởng Bộ Tài chính</w:t>
            </w:r>
            <w:r w:rsidRPr="00217143">
              <w:rPr>
                <w:rFonts w:ascii="Times New Roman" w:eastAsia="Times New Roman" w:hAnsi="Times New Roman" w:cs="Times New Roman"/>
                <w:i/>
                <w:spacing w:val="-2"/>
                <w:sz w:val="26"/>
                <w:szCs w:val="26"/>
              </w:rPr>
              <w:t xml:space="preserve"> quyết định điều chuyển tài sản chuyên dùng giữa Bộ Quốc phòng và Bộ Công an; từ đơn vị lực lượng vũ trang nhân dân sang cơ quan, tổ chức, đơn vị không thuộc lực lượng vũ trang nhân dân và ngược lại theo đề nghị của Bộ trưởng Bộ Quốc phòng, Bộ trưởng Bộ Công an, Bộ trưởng, Thủ trưởng cơ quan trung ương, Chủ tịch Ủy ban nhân dân cấp tỉnh có liên quan;”</w:t>
            </w:r>
            <w:r w:rsidRPr="00217143">
              <w:rPr>
                <w:rFonts w:ascii="Times New Roman" w:eastAsia="Times New Roman" w:hAnsi="Times New Roman" w:cs="Times New Roman"/>
                <w:spacing w:val="-2"/>
                <w:sz w:val="26"/>
                <w:szCs w:val="26"/>
              </w:rPr>
              <w:t xml:space="preserve"> </w:t>
            </w:r>
          </w:p>
          <w:p w:rsidR="00A92BD4" w:rsidRPr="00217143" w:rsidRDefault="00A92BD4" w:rsidP="005D2C61">
            <w:pPr>
              <w:widowControl w:val="0"/>
              <w:spacing w:after="0" w:line="240" w:lineRule="auto"/>
              <w:ind w:left="57" w:right="57"/>
              <w:rPr>
                <w:rFonts w:ascii="Times New Roman" w:eastAsia="Times New Roman" w:hAnsi="Times New Roman" w:cs="Times New Roman"/>
                <w:spacing w:val="-2"/>
                <w:sz w:val="26"/>
                <w:szCs w:val="26"/>
              </w:rPr>
            </w:pPr>
            <w:r w:rsidRPr="00217143">
              <w:rPr>
                <w:rFonts w:ascii="Times New Roman" w:eastAsia="Times New Roman" w:hAnsi="Times New Roman" w:cs="Times New Roman"/>
                <w:spacing w:val="-2"/>
                <w:sz w:val="26"/>
                <w:szCs w:val="26"/>
              </w:rPr>
              <w:t>Để đồng bộ việc phân cấp thẩm quyền quản lý nhà nước trong lĩnh vực quản lý, sử dụng tài sản công, đề nghị Bộ Tài chính xem xét phân cấp nhiệm vụ của Bộ trưởng Bộ Tài chính cho các Bộ trưởng, Thủ trưởng cơ quan trung ương và Ủy ban nhân dân cấp tỉnh quyết định điều chuyển tài sản chuyên dùng.</w:t>
            </w:r>
          </w:p>
        </w:tc>
        <w:tc>
          <w:tcPr>
            <w:tcW w:w="5245" w:type="dxa"/>
            <w:tcMar>
              <w:top w:w="0" w:type="dxa"/>
              <w:left w:w="10" w:type="dxa"/>
              <w:bottom w:w="0" w:type="dxa"/>
              <w:right w:w="10" w:type="dxa"/>
            </w:tcMar>
            <w:vAlign w:val="center"/>
          </w:tcPr>
          <w:p w:rsidR="00A92BD4" w:rsidRDefault="00A92BD4" w:rsidP="005D2C61">
            <w:pPr>
              <w:pStyle w:val="ListParagraph"/>
              <w:widowControl w:val="0"/>
              <w:spacing w:before="0" w:after="0" w:line="240" w:lineRule="auto"/>
              <w:ind w:left="57" w:right="57" w:firstLine="0"/>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Tiếp thu, hoàn thiện dự thảo Nghị định</w:t>
            </w:r>
          </w:p>
        </w:tc>
      </w:tr>
      <w:tr w:rsidR="00C03C50" w:rsidRPr="00FA2300" w:rsidTr="00414072">
        <w:tc>
          <w:tcPr>
            <w:tcW w:w="1911" w:type="dxa"/>
            <w:vMerge w:val="restart"/>
            <w:tcMar>
              <w:top w:w="0" w:type="dxa"/>
              <w:left w:w="10" w:type="dxa"/>
              <w:bottom w:w="0" w:type="dxa"/>
              <w:right w:w="10" w:type="dxa"/>
            </w:tcMar>
            <w:vAlign w:val="center"/>
          </w:tcPr>
          <w:p w:rsidR="00C03C50" w:rsidRDefault="00C03C50"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lastRenderedPageBreak/>
              <w:t>Điều 4</w:t>
            </w:r>
          </w:p>
        </w:tc>
        <w:tc>
          <w:tcPr>
            <w:tcW w:w="1321" w:type="dxa"/>
            <w:tcMar>
              <w:top w:w="0" w:type="dxa"/>
              <w:left w:w="10" w:type="dxa"/>
              <w:bottom w:w="0" w:type="dxa"/>
              <w:right w:w="10" w:type="dxa"/>
            </w:tcMar>
            <w:vAlign w:val="center"/>
          </w:tcPr>
          <w:p w:rsidR="00C03C50" w:rsidRDefault="00C03C50"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Yên Bái</w:t>
            </w:r>
          </w:p>
        </w:tc>
        <w:tc>
          <w:tcPr>
            <w:tcW w:w="6134" w:type="dxa"/>
            <w:tcMar>
              <w:top w:w="0" w:type="dxa"/>
              <w:left w:w="10" w:type="dxa"/>
              <w:bottom w:w="0" w:type="dxa"/>
              <w:right w:w="10" w:type="dxa"/>
            </w:tcMar>
            <w:vAlign w:val="center"/>
          </w:tcPr>
          <w:p w:rsidR="00C03C50" w:rsidRDefault="00C03C50"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9004E">
              <w:rPr>
                <w:rFonts w:ascii="Times New Roman" w:eastAsia="Times New Roman" w:hAnsi="Times New Roman" w:cs="Times New Roman"/>
                <w:spacing w:val="-2"/>
                <w:sz w:val="26"/>
                <w:szCs w:val="26"/>
              </w:rPr>
              <w:t>Đề nghị cơ quan soạn thảo xem xét bổ sung điểm b khoản 1 Điều 4 và khoản 1</w:t>
            </w:r>
            <w:r>
              <w:rPr>
                <w:rFonts w:ascii="Times New Roman" w:eastAsia="Times New Roman" w:hAnsi="Times New Roman" w:cs="Times New Roman"/>
                <w:spacing w:val="-2"/>
                <w:sz w:val="26"/>
                <w:szCs w:val="26"/>
                <w:lang w:val="en-US"/>
              </w:rPr>
              <w:t xml:space="preserve"> </w:t>
            </w:r>
            <w:r w:rsidRPr="0019004E">
              <w:rPr>
                <w:rFonts w:ascii="Times New Roman" w:eastAsia="Times New Roman" w:hAnsi="Times New Roman" w:cs="Times New Roman"/>
                <w:spacing w:val="-2"/>
                <w:sz w:val="26"/>
                <w:szCs w:val="26"/>
              </w:rPr>
              <w:t xml:space="preserve">Điều 7 dự thảo Nghị định như sau: </w:t>
            </w:r>
          </w:p>
          <w:p w:rsidR="00C03C50" w:rsidRPr="00382F77" w:rsidRDefault="00C03C50"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382F77">
              <w:rPr>
                <w:rFonts w:ascii="Times New Roman" w:eastAsia="Times New Roman" w:hAnsi="Times New Roman" w:cs="Times New Roman"/>
                <w:i/>
                <w:spacing w:val="-2"/>
                <w:sz w:val="26"/>
                <w:szCs w:val="26"/>
              </w:rPr>
              <w:t xml:space="preserve">“Điều 4. Phê duyệt phương án sắp xếp lại, xử lý nhà, đất </w:t>
            </w:r>
          </w:p>
          <w:p w:rsidR="00C03C50" w:rsidRPr="00382F77" w:rsidRDefault="00C03C50"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382F77">
              <w:rPr>
                <w:rFonts w:ascii="Times New Roman" w:eastAsia="Times New Roman" w:hAnsi="Times New Roman" w:cs="Times New Roman"/>
                <w:i/>
                <w:spacing w:val="-2"/>
                <w:sz w:val="26"/>
                <w:szCs w:val="26"/>
              </w:rPr>
              <w:t xml:space="preserve">1. Thẩm quyền phê duyệt phương án sắp xếp lại, xử lý nhà, đất trong trường hợp điều chuyển nhà, đất quy định tại điểm a khoản 1, khoản 2 Điều 8 Nghị định số 03/2025/NĐ-CP ngày 01 tháng 01 năm 2025 của Chính phủ quy định việc sắp xếp lại, xử lý tài sản công là nhà, đất được quy định như sau: </w:t>
            </w:r>
          </w:p>
          <w:p w:rsidR="00C03C50" w:rsidRDefault="00C03C50"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382F77">
              <w:rPr>
                <w:rFonts w:ascii="Times New Roman" w:eastAsia="Times New Roman" w:hAnsi="Times New Roman" w:cs="Times New Roman"/>
                <w:i/>
                <w:spacing w:val="-2"/>
                <w:sz w:val="26"/>
                <w:szCs w:val="26"/>
              </w:rPr>
              <w:t xml:space="preserve">b) </w:t>
            </w:r>
            <w:r w:rsidRPr="00382F77">
              <w:rPr>
                <w:rFonts w:ascii="Times New Roman" w:eastAsia="Times New Roman" w:hAnsi="Times New Roman" w:cs="Times New Roman"/>
                <w:b/>
                <w:i/>
                <w:spacing w:val="-2"/>
                <w:sz w:val="26"/>
                <w:szCs w:val="26"/>
                <w:u w:val="single"/>
              </w:rPr>
              <w:t>Chủ tịch</w:t>
            </w:r>
            <w:r w:rsidRPr="00382F77">
              <w:rPr>
                <w:rFonts w:ascii="Times New Roman" w:eastAsia="Times New Roman" w:hAnsi="Times New Roman" w:cs="Times New Roman"/>
                <w:i/>
                <w:spacing w:val="-2"/>
                <w:sz w:val="26"/>
                <w:szCs w:val="26"/>
              </w:rPr>
              <w:t xml:space="preserve"> Ủy ban nhân dân cấp tỉnh phê duyệt phương án sắp xếp lại, xử lý đối với nhà, đất của cơ quan, tổ chức, </w:t>
            </w:r>
            <w:r w:rsidRPr="00382F77">
              <w:rPr>
                <w:rFonts w:ascii="Times New Roman" w:eastAsia="Times New Roman" w:hAnsi="Times New Roman" w:cs="Times New Roman"/>
                <w:i/>
                <w:spacing w:val="-2"/>
                <w:sz w:val="26"/>
                <w:szCs w:val="26"/>
              </w:rPr>
              <w:lastRenderedPageBreak/>
              <w:t>đơn vị thuộc phạm vi quản lý”</w:t>
            </w:r>
          </w:p>
          <w:p w:rsidR="00C03C50" w:rsidRPr="00382F77" w:rsidRDefault="00C03C50"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rPr>
              <w:t xml:space="preserve">Lý do: </w:t>
            </w:r>
            <w:r>
              <w:rPr>
                <w:rFonts w:ascii="Times New Roman" w:eastAsia="Times New Roman" w:hAnsi="Times New Roman" w:cs="Times New Roman"/>
                <w:spacing w:val="-2"/>
                <w:sz w:val="26"/>
                <w:szCs w:val="26"/>
                <w:lang w:val="en-US"/>
              </w:rPr>
              <w:t>Đ</w:t>
            </w:r>
            <w:r w:rsidRPr="00382F77">
              <w:rPr>
                <w:rFonts w:ascii="Times New Roman" w:eastAsia="Times New Roman" w:hAnsi="Times New Roman" w:cs="Times New Roman"/>
                <w:spacing w:val="-2"/>
                <w:sz w:val="26"/>
                <w:szCs w:val="26"/>
              </w:rPr>
              <w:t>ể phù hợp với thực tiễn khi giải quyết công việc với số lượng lớn và nội dung mang tính chất cá biệt cho từng đối</w:t>
            </w:r>
            <w:r>
              <w:rPr>
                <w:rFonts w:ascii="Times New Roman" w:eastAsia="Times New Roman" w:hAnsi="Times New Roman" w:cs="Times New Roman"/>
                <w:spacing w:val="-2"/>
                <w:sz w:val="26"/>
                <w:szCs w:val="26"/>
              </w:rPr>
              <w:t xml:space="preserve"> tượng cụ thể, Chủ tịch Ủy ban</w:t>
            </w:r>
            <w:r w:rsidRPr="00382F77">
              <w:rPr>
                <w:rFonts w:ascii="Times New Roman" w:eastAsia="Times New Roman" w:hAnsi="Times New Roman" w:cs="Times New Roman"/>
                <w:spacing w:val="-2"/>
                <w:sz w:val="26"/>
                <w:szCs w:val="26"/>
              </w:rPr>
              <w:t xml:space="preserve"> nhân dân cấp tỉnh quyết định các nội dung nêu trên sẽ thuận lợi hơn trong quá trình thực hiện.</w:t>
            </w:r>
          </w:p>
        </w:tc>
        <w:tc>
          <w:tcPr>
            <w:tcW w:w="5245" w:type="dxa"/>
            <w:tcMar>
              <w:top w:w="0" w:type="dxa"/>
              <w:left w:w="10" w:type="dxa"/>
              <w:bottom w:w="0" w:type="dxa"/>
              <w:right w:w="10" w:type="dxa"/>
            </w:tcMar>
            <w:vAlign w:val="center"/>
          </w:tcPr>
          <w:p w:rsidR="00C03C50"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Tiếp thu, hoàn thiện dự thảo</w:t>
            </w:r>
          </w:p>
        </w:tc>
      </w:tr>
      <w:tr w:rsidR="00861CC6" w:rsidRPr="00FA2300" w:rsidTr="00414072">
        <w:tc>
          <w:tcPr>
            <w:tcW w:w="1911" w:type="dxa"/>
            <w:vMerge/>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Bộ Tài chính</w:t>
            </w:r>
          </w:p>
        </w:tc>
        <w:tc>
          <w:tcPr>
            <w:tcW w:w="6134" w:type="dxa"/>
            <w:tcMar>
              <w:top w:w="0" w:type="dxa"/>
              <w:left w:w="10" w:type="dxa"/>
              <w:bottom w:w="0" w:type="dxa"/>
              <w:right w:w="10" w:type="dxa"/>
            </w:tcMar>
            <w:vAlign w:val="center"/>
          </w:tcPr>
          <w:p w:rsidR="00861CC6" w:rsidRPr="00F41418" w:rsidRDefault="00861CC6" w:rsidP="005D2C61">
            <w:pPr>
              <w:widowControl w:val="0"/>
              <w:spacing w:after="0" w:line="240" w:lineRule="auto"/>
              <w:ind w:left="57" w:right="57"/>
              <w:rPr>
                <w:rFonts w:ascii="Times New Roman" w:eastAsia="Times New Roman" w:hAnsi="Times New Roman" w:cs="Times New Roman"/>
                <w:spacing w:val="-2"/>
                <w:sz w:val="26"/>
                <w:szCs w:val="26"/>
                <w:lang w:val="nl-NL"/>
              </w:rPr>
            </w:pPr>
            <w:r w:rsidRPr="00F41418">
              <w:rPr>
                <w:rFonts w:ascii="Times New Roman" w:eastAsia="Times New Roman" w:hAnsi="Times New Roman" w:cs="Times New Roman"/>
                <w:spacing w:val="-2"/>
                <w:sz w:val="26"/>
                <w:szCs w:val="26"/>
                <w:lang w:val="nl-NL"/>
              </w:rPr>
              <w:t>Tại khoản 1 Điều 4 dự thảo Nghị định quy định:</w:t>
            </w:r>
          </w:p>
          <w:p w:rsidR="00861CC6" w:rsidRPr="00F41418" w:rsidRDefault="00861CC6" w:rsidP="005D2C61">
            <w:pPr>
              <w:widowControl w:val="0"/>
              <w:spacing w:after="0" w:line="240" w:lineRule="auto"/>
              <w:ind w:left="57" w:right="57"/>
              <w:rPr>
                <w:rFonts w:ascii="Times New Roman" w:eastAsia="Times New Roman" w:hAnsi="Times New Roman" w:cs="Times New Roman"/>
                <w:bCs/>
                <w:i/>
                <w:iCs/>
                <w:spacing w:val="-2"/>
                <w:sz w:val="26"/>
                <w:szCs w:val="26"/>
                <w:lang w:val="nl-NL"/>
              </w:rPr>
            </w:pPr>
            <w:r w:rsidRPr="00F41418">
              <w:rPr>
                <w:rFonts w:ascii="Times New Roman" w:eastAsia="Times New Roman" w:hAnsi="Times New Roman" w:cs="Times New Roman"/>
                <w:bCs/>
                <w:i/>
                <w:iCs/>
                <w:spacing w:val="-2"/>
                <w:sz w:val="26"/>
                <w:szCs w:val="26"/>
                <w:lang w:val="nl-NL"/>
              </w:rPr>
              <w:t>“1. Thẩm quyền phê duyệt phương án sắp xếp lại, xử lý nhà, đất trong trường hợp điều chuyển nhà, đất quy định tại điểm a khoản 1, khoản 2 Điều 8 Nghị định số 03/2025/NĐ-CP ngày 01 tháng 01 năm 2025 của Chính phủ quy định việc sắp xếp lại, xử lý tài sản công là nhà, đất được quy định như sau:</w:t>
            </w:r>
          </w:p>
          <w:p w:rsidR="00861CC6" w:rsidRPr="00F41418" w:rsidRDefault="00861CC6" w:rsidP="005D2C61">
            <w:pPr>
              <w:widowControl w:val="0"/>
              <w:spacing w:after="0" w:line="240" w:lineRule="auto"/>
              <w:ind w:left="57" w:right="57"/>
              <w:rPr>
                <w:rFonts w:ascii="Times New Roman" w:eastAsia="Times New Roman" w:hAnsi="Times New Roman" w:cs="Times New Roman"/>
                <w:bCs/>
                <w:i/>
                <w:iCs/>
                <w:spacing w:val="-2"/>
                <w:sz w:val="26"/>
                <w:szCs w:val="26"/>
                <w:lang w:val="nl-NL"/>
              </w:rPr>
            </w:pPr>
            <w:r w:rsidRPr="00F41418">
              <w:rPr>
                <w:rFonts w:ascii="Times New Roman" w:eastAsia="Times New Roman" w:hAnsi="Times New Roman" w:cs="Times New Roman"/>
                <w:bCs/>
                <w:i/>
                <w:iCs/>
                <w:spacing w:val="-2"/>
                <w:sz w:val="26"/>
                <w:szCs w:val="26"/>
                <w:lang w:val="nl-NL"/>
              </w:rPr>
              <w:t>a) Bộ trưởng, Thủ trưởng cơ quan trung ương phê duyệt phương án sắp xếp lại, xử lý đối với nhà, đất do cơ quan, tổ chức, đơn vị thuộc phạm vi quản lý”.</w:t>
            </w:r>
          </w:p>
          <w:p w:rsidR="00861CC6" w:rsidRPr="00F41418" w:rsidRDefault="00861CC6" w:rsidP="005D2C61">
            <w:pPr>
              <w:widowControl w:val="0"/>
              <w:spacing w:after="0" w:line="240" w:lineRule="auto"/>
              <w:ind w:left="57" w:right="57"/>
              <w:rPr>
                <w:rFonts w:ascii="Times New Roman" w:eastAsia="Times New Roman" w:hAnsi="Times New Roman" w:cs="Times New Roman"/>
                <w:bCs/>
                <w:iCs/>
                <w:spacing w:val="-2"/>
                <w:sz w:val="26"/>
                <w:szCs w:val="26"/>
                <w:lang w:val="nl-NL"/>
              </w:rPr>
            </w:pPr>
            <w:r w:rsidRPr="00F41418">
              <w:rPr>
                <w:rFonts w:ascii="Times New Roman" w:eastAsia="Times New Roman" w:hAnsi="Times New Roman" w:cs="Times New Roman"/>
                <w:bCs/>
                <w:iCs/>
                <w:spacing w:val="-2"/>
                <w:sz w:val="26"/>
                <w:szCs w:val="26"/>
                <w:lang w:val="nl-NL"/>
              </w:rPr>
              <w:t xml:space="preserve">(Tại điểm a khoản 1 Điều 8 Nghị định số 03/2025/NĐ-CP ngày 01/01/2025 của Chính phủ quy định: </w:t>
            </w:r>
          </w:p>
          <w:p w:rsidR="00861CC6" w:rsidRPr="00F41418" w:rsidRDefault="00861CC6" w:rsidP="005D2C61">
            <w:pPr>
              <w:widowControl w:val="0"/>
              <w:spacing w:after="0" w:line="240" w:lineRule="auto"/>
              <w:ind w:left="57" w:right="57"/>
              <w:rPr>
                <w:rFonts w:ascii="Times New Roman" w:eastAsia="Times New Roman" w:hAnsi="Times New Roman" w:cs="Times New Roman"/>
                <w:bCs/>
                <w:i/>
                <w:iCs/>
                <w:spacing w:val="-2"/>
                <w:sz w:val="26"/>
                <w:szCs w:val="26"/>
                <w:lang w:val="nl-NL"/>
              </w:rPr>
            </w:pPr>
            <w:r w:rsidRPr="00F41418">
              <w:rPr>
                <w:rFonts w:ascii="Times New Roman" w:eastAsia="Times New Roman" w:hAnsi="Times New Roman" w:cs="Times New Roman"/>
                <w:spacing w:val="-2"/>
                <w:sz w:val="26"/>
                <w:szCs w:val="26"/>
                <w:lang w:val="nl-NL"/>
              </w:rPr>
              <w:t>“</w:t>
            </w:r>
            <w:r w:rsidRPr="00F41418">
              <w:rPr>
                <w:rFonts w:ascii="Times New Roman" w:eastAsia="Times New Roman" w:hAnsi="Times New Roman" w:cs="Times New Roman"/>
                <w:bCs/>
                <w:i/>
                <w:iCs/>
                <w:spacing w:val="-2"/>
                <w:sz w:val="26"/>
                <w:szCs w:val="26"/>
                <w:lang w:val="nl-NL"/>
              </w:rPr>
              <w:t>1. Thủ tướng Chính phủ phê duyệt phương án sắp xếp lại, xử lý nhà, đất đối với:</w:t>
            </w:r>
          </w:p>
          <w:p w:rsidR="00861CC6" w:rsidRPr="00F41418" w:rsidRDefault="00861CC6" w:rsidP="005D2C61">
            <w:pPr>
              <w:widowControl w:val="0"/>
              <w:spacing w:after="0" w:line="240" w:lineRule="auto"/>
              <w:ind w:left="57" w:right="57"/>
              <w:rPr>
                <w:rFonts w:ascii="Times New Roman" w:eastAsia="Times New Roman" w:hAnsi="Times New Roman" w:cs="Times New Roman"/>
                <w:bCs/>
                <w:i/>
                <w:iCs/>
                <w:spacing w:val="-2"/>
                <w:sz w:val="26"/>
                <w:szCs w:val="26"/>
                <w:lang w:val="nl-NL"/>
              </w:rPr>
            </w:pPr>
            <w:r w:rsidRPr="00F41418">
              <w:rPr>
                <w:rFonts w:ascii="Times New Roman" w:eastAsia="Times New Roman" w:hAnsi="Times New Roman" w:cs="Times New Roman"/>
                <w:bCs/>
                <w:i/>
                <w:iCs/>
                <w:spacing w:val="-2"/>
                <w:sz w:val="26"/>
                <w:szCs w:val="26"/>
                <w:lang w:val="nl-NL"/>
              </w:rPr>
              <w:t>a) Nhà, đất điều chuyển từ các bộ, cơ quan trung ương, địa phương sang Bộ Quốc phòng, Bộ Công an mà đất đó chưa có trong quy hoạch, kế hoạch sử dụng đất quốc phòng, đất an ninh trên cơ sở đề nghị của Bộ trưởng, Thủ trưởng cơ quan trung ương, Chủ tịch Ủy ban nhân dân cấp tỉnh có liên quan;”)</w:t>
            </w:r>
          </w:p>
          <w:p w:rsidR="00861CC6" w:rsidRPr="00F41418"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41418">
              <w:rPr>
                <w:rFonts w:ascii="Times New Roman" w:eastAsia="Times New Roman" w:hAnsi="Times New Roman" w:cs="Times New Roman"/>
                <w:spacing w:val="-2"/>
                <w:sz w:val="26"/>
                <w:szCs w:val="26"/>
              </w:rPr>
              <w:t xml:space="preserve"> </w:t>
            </w:r>
            <w:r w:rsidRPr="00F41418">
              <w:rPr>
                <w:rFonts w:ascii="Times New Roman" w:eastAsia="Times New Roman" w:hAnsi="Times New Roman" w:cs="Times New Roman"/>
                <w:spacing w:val="-2"/>
                <w:sz w:val="26"/>
                <w:szCs w:val="26"/>
              </w:rPr>
              <w:tab/>
              <w:t xml:space="preserve">- Theo quy định tại Điều 34 Luật Quy hoạch 21/2017/QH14 ngày 21/11/2017 thì Thủ tướng Chính phủ phê duyệt quy hoạch ngành quốc gia (theo Phụ lục I </w:t>
            </w:r>
            <w:r w:rsidRPr="00F41418">
              <w:rPr>
                <w:rFonts w:ascii="Times New Roman" w:eastAsia="Times New Roman" w:hAnsi="Times New Roman" w:cs="Times New Roman"/>
                <w:spacing w:val="-2"/>
                <w:sz w:val="26"/>
                <w:szCs w:val="26"/>
              </w:rPr>
              <w:lastRenderedPageBreak/>
              <w:t>“Danh mục các quy hoạch ngành quốc gia” kèm theo Luật thì quy hoạch sử dụng đất an ninh, quy hoạch sử dụng đất quốc phòng thuộc quy hoạch ngành quốc gia).</w:t>
            </w:r>
          </w:p>
          <w:p w:rsidR="00861CC6" w:rsidRPr="00F41418"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F41418">
              <w:rPr>
                <w:rFonts w:ascii="Times New Roman" w:eastAsia="Times New Roman" w:hAnsi="Times New Roman" w:cs="Times New Roman"/>
                <w:spacing w:val="-2"/>
                <w:sz w:val="26"/>
                <w:szCs w:val="26"/>
              </w:rPr>
              <w:t>Do đó, đề nghị cơ quan soạn thảo rà soát lại nội dung quy định tại khoản 1 Điều 4 dự thảo Nghị định để đảm bảo phù hợp với Luật Quy hoạch năm 2017.</w:t>
            </w:r>
          </w:p>
        </w:tc>
        <w:tc>
          <w:tcPr>
            <w:tcW w:w="5245" w:type="dxa"/>
            <w:tcMar>
              <w:top w:w="0" w:type="dxa"/>
              <w:left w:w="10" w:type="dxa"/>
              <w:bottom w:w="0" w:type="dxa"/>
              <w:right w:w="10" w:type="dxa"/>
            </w:tcMar>
            <w:vAlign w:val="center"/>
          </w:tcPr>
          <w:p w:rsidR="00861CC6" w:rsidRPr="00FA2300" w:rsidRDefault="00861CC6" w:rsidP="00A81CF6">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 xml:space="preserve">Khoản 1 Điều 4 quy định thẩm quyền điều chuyển nhà, đất giữa các Bộ, cơ quan trung ương, trung ương và địa phương, giữa các tỉnh, thành phố trực thuộc trung ương (bao gồm cả trường hợp điều chuyển nhà, đất sang cho Bộ Công an, Bộ Quốc phòng mà đất đó có trong quy hoạch, kế hoạch sử dụng đất quốc phòng, đất an ninh theo quy định của pháp luật về đất đai. Trường hợp đất chưa có trong quy hoạch, kế hoạch sử dụng đất quốc phòng, đất </w:t>
            </w:r>
            <w:proofErr w:type="gramStart"/>
            <w:r>
              <w:rPr>
                <w:rFonts w:ascii="Times New Roman" w:hAnsi="Times New Roman" w:cs="Times New Roman"/>
                <w:bCs/>
                <w:sz w:val="26"/>
                <w:szCs w:val="26"/>
                <w:lang w:val="en-US"/>
              </w:rPr>
              <w:t>an</w:t>
            </w:r>
            <w:proofErr w:type="gramEnd"/>
            <w:r>
              <w:rPr>
                <w:rFonts w:ascii="Times New Roman" w:hAnsi="Times New Roman" w:cs="Times New Roman"/>
                <w:bCs/>
                <w:sz w:val="26"/>
                <w:szCs w:val="26"/>
                <w:lang w:val="en-US"/>
              </w:rPr>
              <w:t xml:space="preserve"> ninh không điều chỉnh tại Nghị định này).</w:t>
            </w:r>
          </w:p>
        </w:tc>
      </w:tr>
      <w:tr w:rsidR="00861CC6" w:rsidRPr="00FA2300" w:rsidTr="00414072">
        <w:tc>
          <w:tcPr>
            <w:tcW w:w="1911" w:type="dxa"/>
            <w:vMerge/>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Gia Lai</w:t>
            </w:r>
          </w:p>
        </w:tc>
        <w:tc>
          <w:tcPr>
            <w:tcW w:w="6134" w:type="dxa"/>
            <w:tcMar>
              <w:top w:w="0" w:type="dxa"/>
              <w:left w:w="10" w:type="dxa"/>
              <w:bottom w:w="0" w:type="dxa"/>
              <w:right w:w="10" w:type="dxa"/>
            </w:tcMar>
            <w:vAlign w:val="center"/>
          </w:tcPr>
          <w:p w:rsidR="00861CC6" w:rsidRPr="0019004E"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Pr>
                <w:rFonts w:ascii="Times New Roman" w:eastAsia="Times New Roman" w:hAnsi="Times New Roman" w:cs="Times New Roman"/>
                <w:spacing w:val="-2"/>
                <w:sz w:val="26"/>
                <w:szCs w:val="26"/>
                <w:lang w:val="en-US"/>
              </w:rPr>
              <w:t>T</w:t>
            </w:r>
            <w:r>
              <w:rPr>
                <w:rFonts w:ascii="Times New Roman" w:eastAsia="Times New Roman" w:hAnsi="Times New Roman" w:cs="Times New Roman"/>
                <w:spacing w:val="-2"/>
                <w:sz w:val="26"/>
                <w:szCs w:val="26"/>
              </w:rPr>
              <w:t>ại Khoản 1 Điều 4</w:t>
            </w:r>
            <w:r>
              <w:rPr>
                <w:rFonts w:ascii="Times New Roman" w:eastAsia="Times New Roman" w:hAnsi="Times New Roman" w:cs="Times New Roman"/>
                <w:spacing w:val="-2"/>
                <w:sz w:val="26"/>
                <w:szCs w:val="26"/>
                <w:lang w:val="en-US"/>
              </w:rPr>
              <w:t xml:space="preserve"> </w:t>
            </w:r>
            <w:r w:rsidRPr="00C65095">
              <w:rPr>
                <w:rFonts w:ascii="Times New Roman" w:eastAsia="Times New Roman" w:hAnsi="Times New Roman" w:cs="Times New Roman"/>
                <w:spacing w:val="-2"/>
                <w:sz w:val="26"/>
                <w:szCs w:val="26"/>
              </w:rPr>
              <w:t>dự thảo Nghị định, đề nghị cơ quan chủ trì soạn thảo quy định cụ thể cơ quan có thẩm quyền quyết định trong một số trường hợp có tính chất liên Bộ, liên địa phương.</w:t>
            </w:r>
          </w:p>
        </w:tc>
        <w:tc>
          <w:tcPr>
            <w:tcW w:w="5245" w:type="dxa"/>
            <w:tcMar>
              <w:top w:w="0" w:type="dxa"/>
              <w:left w:w="10" w:type="dxa"/>
              <w:bottom w:w="0" w:type="dxa"/>
              <w:right w:w="10" w:type="dxa"/>
            </w:tcMar>
            <w:vAlign w:val="center"/>
          </w:tcPr>
          <w:p w:rsidR="00861CC6" w:rsidRPr="00FA2300" w:rsidRDefault="00861CC6" w:rsidP="00A81CF6">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t>Tiếp thu, hoàn thiện theo hướng quy định cụ thể thẩm quyền điều chuyển nhà, đất giữa các Bộ, cơ quan trung ương, trung ương và địa phương, giữa các tỉnh, thành phố trực thuộc trung ương tại khoản 1 Điều 4 dự thảo</w:t>
            </w:r>
          </w:p>
        </w:tc>
      </w:tr>
      <w:tr w:rsidR="00861CC6" w:rsidRPr="00FA2300" w:rsidTr="00414072">
        <w:tc>
          <w:tcPr>
            <w:tcW w:w="1911" w:type="dxa"/>
            <w:vMerge w:val="restart"/>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Điều 5</w:t>
            </w: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Sơn La, Khánh Hòa</w:t>
            </w:r>
          </w:p>
        </w:tc>
        <w:tc>
          <w:tcPr>
            <w:tcW w:w="6134"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lang w:val="en-US"/>
              </w:rPr>
              <w:t>Đề nghị sửa khoản 2 Điều 5 như sau:</w:t>
            </w:r>
          </w:p>
          <w:p w:rsidR="00861CC6" w:rsidRPr="00FA2300" w:rsidRDefault="00861CC6"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FA2300">
              <w:rPr>
                <w:rFonts w:ascii="Times New Roman" w:eastAsia="Times New Roman" w:hAnsi="Times New Roman" w:cs="Times New Roman"/>
                <w:i/>
                <w:spacing w:val="-2"/>
                <w:sz w:val="26"/>
                <w:szCs w:val="26"/>
                <w:lang w:val="en-US"/>
              </w:rPr>
              <w:t>“</w:t>
            </w:r>
            <w:r>
              <w:rPr>
                <w:rFonts w:ascii="Times New Roman" w:eastAsia="Times New Roman" w:hAnsi="Times New Roman" w:cs="Times New Roman"/>
                <w:i/>
                <w:spacing w:val="-2"/>
                <w:sz w:val="26"/>
                <w:szCs w:val="26"/>
              </w:rPr>
              <w:t xml:space="preserve">Điều </w:t>
            </w:r>
            <w:r w:rsidRPr="00FA2300">
              <w:rPr>
                <w:rFonts w:ascii="Times New Roman" w:eastAsia="Times New Roman" w:hAnsi="Times New Roman" w:cs="Times New Roman"/>
                <w:i/>
                <w:spacing w:val="-2"/>
                <w:sz w:val="26"/>
                <w:szCs w:val="26"/>
              </w:rPr>
              <w:t>5. Quản lý, sử dụng, xử lý tài sản của cơ quan Việt Nam ở nước ngoài</w:t>
            </w:r>
          </w:p>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FA2300">
              <w:rPr>
                <w:rFonts w:ascii="Times New Roman" w:eastAsia="Times New Roman" w:hAnsi="Times New Roman" w:cs="Times New Roman"/>
                <w:i/>
                <w:spacing w:val="-2"/>
                <w:sz w:val="26"/>
                <w:szCs w:val="26"/>
              </w:rPr>
              <w:t xml:space="preserve">…2. Thẩm quyền và quyền hạn của Hội đồng nhân dân cấp tỉnh quy định tại khoản 14 Điều 5, khoản 4 Điều 6, khoản 4 Điều 10, khoản 3 Điều 11, điểm c khoản 2 Điều 12a, khoản 2 Điều 13, điểm b khoản 2 Điều 14, khoản 3 Điều 21, khoản 2 Điều 22. khoản 2 Điều 23, khoản 6 Điều 24, các khoản 3, 4 và 5 Điều 25, khoản 2 Điều 26, khoản 3 và khoản 4 Điều 27, các khoản 3, 4 và 6 Điều 28, 2 Điều 29, khoản 2 Điều 30, khoản 3 Điều 31, khoản 3 Điều 32, khoản 3 Điều 33, khoản 2a Điều 36 Nghị định số 166/2017/NĐ-CP do Uỷ ban nhân dân cấp tỉnh thực hiện </w:t>
            </w:r>
            <w:r w:rsidRPr="00FA2300">
              <w:rPr>
                <w:rFonts w:ascii="Times New Roman" w:eastAsia="Times New Roman" w:hAnsi="Times New Roman" w:cs="Times New Roman"/>
                <w:b/>
                <w:i/>
                <w:spacing w:val="-2"/>
                <w:sz w:val="26"/>
                <w:szCs w:val="26"/>
                <w:u w:val="single"/>
              </w:rPr>
              <w:t>hoặc phân cấp thẩm quyền thực hiện</w:t>
            </w:r>
            <w:r w:rsidRPr="00FA2300">
              <w:rPr>
                <w:rFonts w:ascii="Times New Roman" w:eastAsia="Times New Roman" w:hAnsi="Times New Roman" w:cs="Times New Roman"/>
                <w:i/>
                <w:spacing w:val="-2"/>
                <w:sz w:val="26"/>
                <w:szCs w:val="26"/>
              </w:rPr>
              <w:t>.”</w:t>
            </w:r>
          </w:p>
        </w:tc>
        <w:tc>
          <w:tcPr>
            <w:tcW w:w="5245" w:type="dxa"/>
            <w:tcMar>
              <w:top w:w="0" w:type="dxa"/>
              <w:left w:w="10" w:type="dxa"/>
              <w:bottom w:w="0" w:type="dxa"/>
              <w:right w:w="10" w:type="dxa"/>
            </w:tcMar>
            <w:vAlign w:val="center"/>
          </w:tcPr>
          <w:p w:rsidR="00861CC6" w:rsidRPr="00A85FC1" w:rsidRDefault="00861CC6" w:rsidP="005D2C61">
            <w:pPr>
              <w:widowControl w:val="0"/>
              <w:spacing w:after="0" w:line="240" w:lineRule="auto"/>
              <w:ind w:left="57" w:right="57"/>
              <w:rPr>
                <w:rFonts w:ascii="Times New Roman" w:hAnsi="Times New Roman" w:cs="Times New Roman"/>
                <w:bCs/>
                <w:sz w:val="26"/>
                <w:szCs w:val="26"/>
                <w:lang w:val="en-US"/>
              </w:rPr>
            </w:pPr>
            <w:r w:rsidRPr="0086343D">
              <w:rPr>
                <w:rFonts w:ascii="Times New Roman" w:hAnsi="Times New Roman" w:cs="Times New Roman"/>
                <w:bCs/>
                <w:sz w:val="26"/>
                <w:szCs w:val="26"/>
              </w:rPr>
              <w:t>Tại dự thảo Luật sửa đổi, bổ sung một số điều 07 Luật ngành tài chính (trong đó có Luật Quản lý, sử dụng tài sản công) đã</w:t>
            </w:r>
            <w:r>
              <w:rPr>
                <w:rFonts w:ascii="Times New Roman" w:hAnsi="Times New Roman" w:cs="Times New Roman"/>
                <w:bCs/>
                <w:sz w:val="26"/>
                <w:szCs w:val="26"/>
                <w:lang w:val="en-US"/>
              </w:rPr>
              <w:t xml:space="preserve"> điều chỉnh quy định liên quan đến thẩm quyền của Hội đồng nhân dân cấp tỉnh. Vì vậy, theo hướng dẫn của Bộ Tư pháp tại Công văn số 2891/BTP-PLHSHC ngày 23/5/2025, Bộ Tài chính xin bỏ nội dung này tại dự thảo Nghị định và sẽ thể hiện cụ thể tại dự thảo Nghị định quy định chi tiết thi hành Luật.</w:t>
            </w:r>
          </w:p>
        </w:tc>
      </w:tr>
      <w:tr w:rsidR="00861CC6" w:rsidRPr="00FA2300" w:rsidTr="00414072">
        <w:tc>
          <w:tcPr>
            <w:tcW w:w="1911" w:type="dxa"/>
            <w:vMerge/>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Gia Lai</w:t>
            </w:r>
          </w:p>
        </w:tc>
        <w:tc>
          <w:tcPr>
            <w:tcW w:w="6134"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lang w:val="en-US"/>
              </w:rPr>
              <w:t>T</w:t>
            </w:r>
            <w:r w:rsidRPr="00C65095">
              <w:rPr>
                <w:rFonts w:ascii="Times New Roman" w:eastAsia="Times New Roman" w:hAnsi="Times New Roman" w:cs="Times New Roman"/>
                <w:spacing w:val="-2"/>
                <w:sz w:val="26"/>
                <w:szCs w:val="26"/>
              </w:rPr>
              <w:t xml:space="preserve">ại </w:t>
            </w:r>
            <w:r>
              <w:rPr>
                <w:rFonts w:ascii="Times New Roman" w:eastAsia="Times New Roman" w:hAnsi="Times New Roman" w:cs="Times New Roman"/>
                <w:spacing w:val="-2"/>
                <w:sz w:val="26"/>
                <w:szCs w:val="26"/>
              </w:rPr>
              <w:t>khoản 1 Điều 5</w:t>
            </w:r>
            <w:r>
              <w:rPr>
                <w:rFonts w:ascii="Times New Roman" w:eastAsia="Times New Roman" w:hAnsi="Times New Roman" w:cs="Times New Roman"/>
                <w:spacing w:val="-2"/>
                <w:sz w:val="26"/>
                <w:szCs w:val="26"/>
                <w:lang w:val="en-US"/>
              </w:rPr>
              <w:t xml:space="preserve"> </w:t>
            </w:r>
            <w:r w:rsidRPr="00C65095">
              <w:rPr>
                <w:rFonts w:ascii="Times New Roman" w:eastAsia="Times New Roman" w:hAnsi="Times New Roman" w:cs="Times New Roman"/>
                <w:spacing w:val="-2"/>
                <w:sz w:val="26"/>
                <w:szCs w:val="26"/>
              </w:rPr>
              <w:t>dự thảo Nghị định, đề nghị cơ quan chủ trì soạn thảo quy định cụ thể cơ quan có thẩm quyền quyết định trong một số trường hợp có tính chất liên Bộ, liên địa phương.</w:t>
            </w:r>
          </w:p>
        </w:tc>
        <w:tc>
          <w:tcPr>
            <w:tcW w:w="5245"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hAnsi="Times New Roman" w:cs="Times New Roman"/>
                <w:bCs/>
                <w:sz w:val="26"/>
                <w:szCs w:val="26"/>
                <w:lang w:val="en-US"/>
              </w:rPr>
            </w:pPr>
            <w:r>
              <w:rPr>
                <w:rFonts w:ascii="Times New Roman" w:hAnsi="Times New Roman" w:cs="Times New Roman"/>
                <w:bCs/>
                <w:sz w:val="26"/>
                <w:szCs w:val="26"/>
                <w:lang w:val="en-US"/>
              </w:rPr>
              <w:t xml:space="preserve">Để đẩy mạnh phân cấp trong quản lý, sử dụng và khai thác tài sản của cơ quan Việt Nam ở nước ngoài thì </w:t>
            </w:r>
            <w:r w:rsidRPr="00BC0CA3">
              <w:rPr>
                <w:rFonts w:ascii="Times New Roman" w:hAnsi="Times New Roman" w:cs="Times New Roman"/>
                <w:bCs/>
                <w:sz w:val="26"/>
                <w:szCs w:val="26"/>
                <w:lang w:val="en-US"/>
              </w:rPr>
              <w:t xml:space="preserve">Bộ trưởng, Thủ trưởng cơ quan trung ương, </w:t>
            </w:r>
            <w:r>
              <w:rPr>
                <w:rFonts w:ascii="Times New Roman" w:hAnsi="Times New Roman" w:cs="Times New Roman"/>
                <w:bCs/>
                <w:sz w:val="26"/>
                <w:szCs w:val="26"/>
                <w:lang w:val="en-US"/>
              </w:rPr>
              <w:t xml:space="preserve">Chủ tịch Ủy ban nhân dân cấp tỉnh quyết </w:t>
            </w:r>
            <w:r>
              <w:rPr>
                <w:rFonts w:ascii="Times New Roman" w:hAnsi="Times New Roman" w:cs="Times New Roman"/>
                <w:bCs/>
                <w:sz w:val="26"/>
                <w:szCs w:val="26"/>
                <w:lang w:val="en-US"/>
              </w:rPr>
              <w:lastRenderedPageBreak/>
              <w:t>định xử lý tài sản thuộc phạm vi quản lý.</w:t>
            </w:r>
          </w:p>
        </w:tc>
      </w:tr>
      <w:tr w:rsidR="00861CC6" w:rsidRPr="00FA2300" w:rsidTr="00414072">
        <w:tc>
          <w:tcPr>
            <w:tcW w:w="1911" w:type="dxa"/>
            <w:vMerge/>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Quảng Ninh</w:t>
            </w:r>
          </w:p>
        </w:tc>
        <w:tc>
          <w:tcPr>
            <w:tcW w:w="6134" w:type="dxa"/>
            <w:tcMar>
              <w:top w:w="0" w:type="dxa"/>
              <w:left w:w="10" w:type="dxa"/>
              <w:bottom w:w="0" w:type="dxa"/>
              <w:right w:w="10" w:type="dxa"/>
            </w:tcMar>
            <w:vAlign w:val="center"/>
          </w:tcPr>
          <w:p w:rsidR="00861CC6" w:rsidRPr="00142139"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42139">
              <w:rPr>
                <w:rFonts w:ascii="Times New Roman" w:eastAsia="Times New Roman" w:hAnsi="Times New Roman" w:cs="Times New Roman"/>
                <w:spacing w:val="-2"/>
                <w:sz w:val="26"/>
                <w:szCs w:val="26"/>
              </w:rPr>
              <w:t xml:space="preserve">Đề nghị Bộ Tài chính xem xét sửa đổi như sau: Thay thế cụm từ “được sửa đổi, bổ sung năm 2024” bằng cụm từ </w:t>
            </w:r>
            <w:r w:rsidRPr="00142139">
              <w:rPr>
                <w:rFonts w:ascii="Times New Roman" w:eastAsia="Times New Roman" w:hAnsi="Times New Roman" w:cs="Times New Roman"/>
                <w:i/>
                <w:spacing w:val="-2"/>
                <w:sz w:val="26"/>
                <w:szCs w:val="26"/>
              </w:rPr>
              <w:t>“được sửa đổi, bổ sung tại Nghị định số 171/2024/NĐ-CP ngày 27 tháng 12 năm 2024 của Chính phủ”.</w:t>
            </w:r>
            <w:r>
              <w:rPr>
                <w:rFonts w:ascii="Times New Roman" w:eastAsia="Times New Roman" w:hAnsi="Times New Roman" w:cs="Times New Roman"/>
                <w:i/>
                <w:spacing w:val="-2"/>
                <w:sz w:val="26"/>
                <w:szCs w:val="26"/>
                <w:lang w:val="en-US"/>
              </w:rPr>
              <w:t xml:space="preserve"> </w:t>
            </w:r>
            <w:proofErr w:type="gramStart"/>
            <w:r>
              <w:rPr>
                <w:rFonts w:ascii="Times New Roman" w:eastAsia="Times New Roman" w:hAnsi="Times New Roman" w:cs="Times New Roman"/>
                <w:spacing w:val="-2"/>
                <w:sz w:val="26"/>
                <w:szCs w:val="26"/>
                <w:lang w:val="en-US"/>
              </w:rPr>
              <w:t>tại</w:t>
            </w:r>
            <w:proofErr w:type="gramEnd"/>
            <w:r>
              <w:rPr>
                <w:rFonts w:ascii="Times New Roman" w:eastAsia="Times New Roman" w:hAnsi="Times New Roman" w:cs="Times New Roman"/>
                <w:spacing w:val="-2"/>
                <w:sz w:val="26"/>
                <w:szCs w:val="26"/>
                <w:lang w:val="en-US"/>
              </w:rPr>
              <w:t xml:space="preserve"> khoản 1, khoản 2 Điều 5.</w:t>
            </w:r>
          </w:p>
        </w:tc>
        <w:tc>
          <w:tcPr>
            <w:tcW w:w="5245"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hAnsi="Times New Roman" w:cs="Times New Roman"/>
                <w:bCs/>
                <w:sz w:val="26"/>
                <w:szCs w:val="26"/>
                <w:lang w:val="en-US"/>
              </w:rPr>
            </w:pPr>
            <w:r w:rsidRPr="00D903B9">
              <w:rPr>
                <w:rFonts w:ascii="Times New Roman" w:eastAsia="Times New Roman" w:hAnsi="Times New Roman" w:cs="Times New Roman"/>
                <w:sz w:val="26"/>
                <w:szCs w:val="26"/>
                <w:lang w:val="en-US"/>
              </w:rPr>
              <w:t>Tiếp thu, hoàn thiện dự thảo Nghị định</w:t>
            </w:r>
            <w:r>
              <w:rPr>
                <w:rFonts w:ascii="Times New Roman" w:eastAsia="Times New Roman" w:hAnsi="Times New Roman" w:cs="Times New Roman"/>
                <w:sz w:val="26"/>
                <w:szCs w:val="26"/>
                <w:lang w:val="en-US"/>
              </w:rPr>
              <w:t xml:space="preserve"> theo kỹ thuật viện dẫn quy định tại pháp luật về xây dựng văn bản quy phạm pháp luật.</w:t>
            </w:r>
          </w:p>
        </w:tc>
      </w:tr>
      <w:tr w:rsidR="000853C9" w:rsidRPr="00FA2300" w:rsidTr="00414072">
        <w:trPr>
          <w:trHeight w:val="4186"/>
        </w:trPr>
        <w:tc>
          <w:tcPr>
            <w:tcW w:w="1911" w:type="dxa"/>
            <w:tcMar>
              <w:top w:w="0" w:type="dxa"/>
              <w:left w:w="10" w:type="dxa"/>
              <w:bottom w:w="0" w:type="dxa"/>
              <w:right w:w="10" w:type="dxa"/>
            </w:tcMar>
            <w:vAlign w:val="center"/>
          </w:tcPr>
          <w:p w:rsidR="000853C9" w:rsidRDefault="000853C9"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Điều 6</w:t>
            </w:r>
          </w:p>
        </w:tc>
        <w:tc>
          <w:tcPr>
            <w:tcW w:w="1321" w:type="dxa"/>
            <w:tcMar>
              <w:top w:w="0" w:type="dxa"/>
              <w:left w:w="10" w:type="dxa"/>
              <w:bottom w:w="0" w:type="dxa"/>
              <w:right w:w="10" w:type="dxa"/>
            </w:tcMar>
            <w:vAlign w:val="center"/>
          </w:tcPr>
          <w:p w:rsidR="000853C9" w:rsidRDefault="000853C9"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Tiền Giang</w:t>
            </w:r>
          </w:p>
        </w:tc>
        <w:tc>
          <w:tcPr>
            <w:tcW w:w="6134" w:type="dxa"/>
            <w:tcMar>
              <w:top w:w="0" w:type="dxa"/>
              <w:left w:w="10" w:type="dxa"/>
              <w:bottom w:w="0" w:type="dxa"/>
              <w:right w:w="10" w:type="dxa"/>
            </w:tcMar>
            <w:vAlign w:val="center"/>
          </w:tcPr>
          <w:p w:rsidR="000853C9" w:rsidRDefault="000853C9"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382F77">
              <w:rPr>
                <w:rFonts w:ascii="Times New Roman" w:eastAsia="Times New Roman" w:hAnsi="Times New Roman" w:cs="Times New Roman"/>
                <w:spacing w:val="-2"/>
                <w:sz w:val="26"/>
                <w:szCs w:val="26"/>
              </w:rPr>
              <w:t xml:space="preserve">Tại khoản 5 Điều 6 dự thảo Nghị định đề nghị xem xét, điều chỉnh: </w:t>
            </w:r>
            <w:r w:rsidRPr="00382F77">
              <w:rPr>
                <w:rFonts w:ascii="Times New Roman" w:eastAsia="Times New Roman" w:hAnsi="Times New Roman" w:cs="Times New Roman"/>
                <w:i/>
                <w:spacing w:val="-2"/>
                <w:sz w:val="26"/>
                <w:szCs w:val="26"/>
              </w:rPr>
              <w:t>“Trình tự thủ tục điều chuyển vật liệu, vật tư thu hồi từ việc thanh lý tài sản kết cấu hạ tầng hàng không theo hình thức phá dỡ, hủy bỏ quy định tại điểm b khoản 3 Điều 20 Nghị định số 44/2018/NĐ-CP; không phải thực hiện việc đề nghị Bộ Tài chính…”</w:t>
            </w:r>
            <w:r w:rsidRPr="00382F77">
              <w:rPr>
                <w:rFonts w:ascii="Times New Roman" w:eastAsia="Times New Roman" w:hAnsi="Times New Roman" w:cs="Times New Roman"/>
                <w:spacing w:val="-2"/>
                <w:sz w:val="26"/>
                <w:szCs w:val="26"/>
              </w:rPr>
              <w:t xml:space="preserve"> thành </w:t>
            </w:r>
            <w:r w:rsidRPr="00382F77">
              <w:rPr>
                <w:rFonts w:ascii="Times New Roman" w:eastAsia="Times New Roman" w:hAnsi="Times New Roman" w:cs="Times New Roman"/>
                <w:i/>
                <w:spacing w:val="-2"/>
                <w:sz w:val="26"/>
                <w:szCs w:val="26"/>
              </w:rPr>
              <w:t xml:space="preserve">“Trình tự thủ tục điều chuyển vật liệu, vật tư thu hồi từ việc thanh lý tài sản kết cấu hạ tầng hàng không theo hình thức phá dỡ, hủy bỏ </w:t>
            </w:r>
            <w:r w:rsidRPr="00382F77">
              <w:rPr>
                <w:rFonts w:ascii="Times New Roman" w:eastAsia="Times New Roman" w:hAnsi="Times New Roman" w:cs="Times New Roman"/>
                <w:i/>
                <w:spacing w:val="-2"/>
                <w:sz w:val="26"/>
                <w:szCs w:val="26"/>
                <w:u w:val="single"/>
              </w:rPr>
              <w:t>thực hiện theo quy định tại khoản 4 Điều 18 Nghị định số 44/2018/NĐ-CP</w:t>
            </w:r>
            <w:r w:rsidRPr="00382F77">
              <w:rPr>
                <w:rFonts w:ascii="Times New Roman" w:eastAsia="Times New Roman" w:hAnsi="Times New Roman" w:cs="Times New Roman"/>
                <w:i/>
                <w:spacing w:val="-2"/>
                <w:sz w:val="26"/>
                <w:szCs w:val="26"/>
              </w:rPr>
              <w:t>; không phải thực hiện việc đề nghị Bộ Tài chính…”</w:t>
            </w:r>
            <w:r w:rsidRPr="00382F77">
              <w:rPr>
                <w:rFonts w:ascii="Times New Roman" w:eastAsia="Times New Roman" w:hAnsi="Times New Roman" w:cs="Times New Roman"/>
                <w:spacing w:val="-2"/>
                <w:sz w:val="26"/>
                <w:szCs w:val="26"/>
              </w:rPr>
              <w:t xml:space="preserve"> nhằm đảm bảo cấu trúc quy định tại khoản này thống nhất với cấu trúc quy định tại các khoản khác của dự thảo Nghị định, đồng thời rõ nghĩa thuận tiện cho việc áp dụng</w:t>
            </w:r>
          </w:p>
        </w:tc>
        <w:tc>
          <w:tcPr>
            <w:tcW w:w="5245" w:type="dxa"/>
            <w:tcMar>
              <w:top w:w="0" w:type="dxa"/>
              <w:left w:w="10" w:type="dxa"/>
              <w:bottom w:w="0" w:type="dxa"/>
              <w:right w:w="10" w:type="dxa"/>
            </w:tcMar>
            <w:vAlign w:val="center"/>
          </w:tcPr>
          <w:p w:rsidR="000853C9" w:rsidRPr="00717B0A" w:rsidRDefault="000853C9" w:rsidP="005D2C61">
            <w:pPr>
              <w:widowControl w:val="0"/>
              <w:spacing w:after="0" w:line="240" w:lineRule="auto"/>
              <w:ind w:left="57" w:right="57"/>
              <w:rPr>
                <w:rFonts w:ascii="Times New Roman" w:hAnsi="Times New Roman" w:cs="Times New Roman"/>
                <w:bCs/>
                <w:sz w:val="26"/>
                <w:szCs w:val="26"/>
                <w:lang w:val="en-US"/>
              </w:rPr>
            </w:pPr>
            <w:r>
              <w:rPr>
                <w:rFonts w:ascii="Times New Roman" w:hAnsi="Times New Roman" w:cs="Times New Roman"/>
                <w:bCs/>
                <w:sz w:val="26"/>
                <w:szCs w:val="26"/>
                <w:lang w:val="en-US"/>
              </w:rPr>
              <w:t>Điều 18 Nghị định số 44/2018/NĐ-CP quy định về việc điều chuyển tài sản kết cấu hạ tầng hàng không; Điều 20 quy định về xử lý vật liệu, vật tư thu hồi từ thanh lý tài sản kết cấu hạ tầng hàng không. Vì vậy, đề nghị giữ như dự thảo.</w:t>
            </w:r>
          </w:p>
        </w:tc>
      </w:tr>
      <w:tr w:rsidR="00861CC6" w:rsidRPr="00FA2300" w:rsidTr="00414072">
        <w:tc>
          <w:tcPr>
            <w:tcW w:w="1911" w:type="dxa"/>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Điều 7</w:t>
            </w: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Yên Bái</w:t>
            </w:r>
          </w:p>
        </w:tc>
        <w:tc>
          <w:tcPr>
            <w:tcW w:w="6134" w:type="dxa"/>
            <w:tcMar>
              <w:top w:w="0" w:type="dxa"/>
              <w:left w:w="10" w:type="dxa"/>
              <w:bottom w:w="0" w:type="dxa"/>
              <w:right w:w="10" w:type="dxa"/>
            </w:tcMar>
            <w:vAlign w:val="center"/>
          </w:tcPr>
          <w:p w:rsidR="00861CC6" w:rsidRPr="00382F77" w:rsidRDefault="00861CC6"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382F77">
              <w:rPr>
                <w:rFonts w:ascii="Times New Roman" w:eastAsia="Times New Roman" w:hAnsi="Times New Roman" w:cs="Times New Roman"/>
                <w:i/>
                <w:spacing w:val="-2"/>
                <w:sz w:val="26"/>
                <w:szCs w:val="26"/>
              </w:rPr>
              <w:t xml:space="preserve">“Điều 7. Quản lý, sử dụng và khai thác tài sản kết cấu hạ tầng giao thông đường bộ </w:t>
            </w:r>
          </w:p>
          <w:p w:rsidR="00861CC6" w:rsidRPr="00382F77" w:rsidRDefault="00861CC6"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382F77">
              <w:rPr>
                <w:rFonts w:ascii="Times New Roman" w:eastAsia="Times New Roman" w:hAnsi="Times New Roman" w:cs="Times New Roman"/>
                <w:i/>
                <w:spacing w:val="-2"/>
                <w:sz w:val="26"/>
                <w:szCs w:val="26"/>
              </w:rPr>
              <w:t xml:space="preserve">1. Bộ trưởng Bộ Xây dựng, </w:t>
            </w:r>
            <w:r w:rsidRPr="00382F77">
              <w:rPr>
                <w:rFonts w:ascii="Times New Roman" w:eastAsia="Times New Roman" w:hAnsi="Times New Roman" w:cs="Times New Roman"/>
                <w:b/>
                <w:i/>
                <w:spacing w:val="-2"/>
                <w:sz w:val="26"/>
                <w:szCs w:val="26"/>
                <w:u w:val="single"/>
              </w:rPr>
              <w:t>Chủ tịch</w:t>
            </w:r>
            <w:r w:rsidRPr="00382F77">
              <w:rPr>
                <w:rFonts w:ascii="Times New Roman" w:eastAsia="Times New Roman" w:hAnsi="Times New Roman" w:cs="Times New Roman"/>
                <w:i/>
                <w:spacing w:val="-2"/>
                <w:sz w:val="26"/>
                <w:szCs w:val="26"/>
              </w:rPr>
              <w:t xml:space="preserve"> Uỷ ban nhân dân cấp tỉnh quyết định giao tài sản kết cấu hạ tầng giao thông đường bộ thuộc phạm vi quản lý quy định tại khoản 1 Điều 6 Nghị định 44/2024/NĐ-CP ngày 24 tháng 4 năm 2024 của Chính phủ quy định việc quản lý, sử dụng và khai thác tài sản kết cấu hạ tầng giao thông đường bộ.”</w:t>
            </w:r>
          </w:p>
          <w:p w:rsidR="00861CC6" w:rsidRPr="00382F77"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rPr>
              <w:t xml:space="preserve">Lý do: </w:t>
            </w:r>
            <w:r>
              <w:rPr>
                <w:rFonts w:ascii="Times New Roman" w:eastAsia="Times New Roman" w:hAnsi="Times New Roman" w:cs="Times New Roman"/>
                <w:spacing w:val="-2"/>
                <w:sz w:val="26"/>
                <w:szCs w:val="26"/>
                <w:lang w:val="en-US"/>
              </w:rPr>
              <w:t>Đ</w:t>
            </w:r>
            <w:r w:rsidRPr="00382F77">
              <w:rPr>
                <w:rFonts w:ascii="Times New Roman" w:eastAsia="Times New Roman" w:hAnsi="Times New Roman" w:cs="Times New Roman"/>
                <w:spacing w:val="-2"/>
                <w:sz w:val="26"/>
                <w:szCs w:val="26"/>
              </w:rPr>
              <w:t xml:space="preserve">ể phù hợp với thực tiễn khi giải quyết công việc </w:t>
            </w:r>
            <w:r w:rsidRPr="00382F77">
              <w:rPr>
                <w:rFonts w:ascii="Times New Roman" w:eastAsia="Times New Roman" w:hAnsi="Times New Roman" w:cs="Times New Roman"/>
                <w:spacing w:val="-2"/>
                <w:sz w:val="26"/>
                <w:szCs w:val="26"/>
              </w:rPr>
              <w:lastRenderedPageBreak/>
              <w:t>với số lượng lớn và nội dung mang tính chất cá biệt cho từng đối</w:t>
            </w:r>
            <w:r>
              <w:rPr>
                <w:rFonts w:ascii="Times New Roman" w:eastAsia="Times New Roman" w:hAnsi="Times New Roman" w:cs="Times New Roman"/>
                <w:spacing w:val="-2"/>
                <w:sz w:val="26"/>
                <w:szCs w:val="26"/>
              </w:rPr>
              <w:t xml:space="preserve"> tượng cụ thể, Chủ tịch Ủy ban</w:t>
            </w:r>
            <w:r w:rsidRPr="00382F77">
              <w:rPr>
                <w:rFonts w:ascii="Times New Roman" w:eastAsia="Times New Roman" w:hAnsi="Times New Roman" w:cs="Times New Roman"/>
                <w:spacing w:val="-2"/>
                <w:sz w:val="26"/>
                <w:szCs w:val="26"/>
              </w:rPr>
              <w:t xml:space="preserve"> nhân dân cấp tỉnh quyết định các nội dung nêu trên sẽ thuận lợi hơn trong quá trình thực hiện.</w:t>
            </w:r>
          </w:p>
        </w:tc>
        <w:tc>
          <w:tcPr>
            <w:tcW w:w="5245" w:type="dxa"/>
            <w:tcMar>
              <w:top w:w="0" w:type="dxa"/>
              <w:left w:w="10" w:type="dxa"/>
              <w:bottom w:w="0" w:type="dxa"/>
              <w:right w:w="10" w:type="dxa"/>
            </w:tcMar>
            <w:vAlign w:val="center"/>
          </w:tcPr>
          <w:p w:rsidR="00861CC6" w:rsidRPr="009F43FB" w:rsidRDefault="00861CC6" w:rsidP="005D2C61">
            <w:pPr>
              <w:widowControl w:val="0"/>
              <w:spacing w:after="0" w:line="240" w:lineRule="auto"/>
              <w:ind w:left="57" w:right="57"/>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Nội dung ý kiến này sẽ xem xét cùng với ý kiến của các địa phương khác để đảm bảo đồng bộ, thống nhất với các Nghị định hạ tầng giao thông khác.</w:t>
            </w:r>
          </w:p>
        </w:tc>
      </w:tr>
      <w:tr w:rsidR="00861CC6" w:rsidRPr="00FA2300" w:rsidTr="00414072">
        <w:tc>
          <w:tcPr>
            <w:tcW w:w="1911" w:type="dxa"/>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lastRenderedPageBreak/>
              <w:t>Điều 9</w:t>
            </w: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Gia Lai</w:t>
            </w:r>
          </w:p>
        </w:tc>
        <w:tc>
          <w:tcPr>
            <w:tcW w:w="6134" w:type="dxa"/>
            <w:tcMar>
              <w:top w:w="0" w:type="dxa"/>
              <w:left w:w="10" w:type="dxa"/>
              <w:bottom w:w="0" w:type="dxa"/>
              <w:right w:w="10" w:type="dxa"/>
            </w:tcMar>
            <w:vAlign w:val="center"/>
          </w:tcPr>
          <w:p w:rsidR="00861CC6" w:rsidRPr="00C65095"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Pr>
                <w:rFonts w:ascii="Times New Roman" w:eastAsia="Times New Roman" w:hAnsi="Times New Roman" w:cs="Times New Roman"/>
                <w:spacing w:val="-2"/>
                <w:sz w:val="26"/>
                <w:szCs w:val="26"/>
                <w:lang w:val="en-US"/>
              </w:rPr>
              <w:t>T</w:t>
            </w:r>
            <w:r w:rsidRPr="00C65095">
              <w:rPr>
                <w:rFonts w:ascii="Times New Roman" w:eastAsia="Times New Roman" w:hAnsi="Times New Roman" w:cs="Times New Roman"/>
                <w:spacing w:val="-2"/>
                <w:sz w:val="26"/>
                <w:szCs w:val="26"/>
              </w:rPr>
              <w:t xml:space="preserve">ại </w:t>
            </w:r>
            <w:r>
              <w:rPr>
                <w:rFonts w:ascii="Times New Roman" w:eastAsia="Times New Roman" w:hAnsi="Times New Roman" w:cs="Times New Roman"/>
                <w:spacing w:val="-2"/>
                <w:sz w:val="26"/>
                <w:szCs w:val="26"/>
              </w:rPr>
              <w:t>Điều 9</w:t>
            </w:r>
            <w:r>
              <w:rPr>
                <w:rFonts w:ascii="Times New Roman" w:eastAsia="Times New Roman" w:hAnsi="Times New Roman" w:cs="Times New Roman"/>
                <w:spacing w:val="-2"/>
                <w:sz w:val="26"/>
                <w:szCs w:val="26"/>
                <w:lang w:val="en-US"/>
              </w:rPr>
              <w:t xml:space="preserve"> </w:t>
            </w:r>
            <w:r w:rsidRPr="00C65095">
              <w:rPr>
                <w:rFonts w:ascii="Times New Roman" w:eastAsia="Times New Roman" w:hAnsi="Times New Roman" w:cs="Times New Roman"/>
                <w:spacing w:val="-2"/>
                <w:sz w:val="26"/>
                <w:szCs w:val="26"/>
              </w:rPr>
              <w:t>dự thảo Nghị định, đề nghị cơ quan chủ trì soạn thảo quy định cụ thể cơ quan có thẩm quyền quyết định trong một số trường hợp có tính chất liên Bộ, liên địa phương.</w:t>
            </w:r>
          </w:p>
        </w:tc>
        <w:tc>
          <w:tcPr>
            <w:tcW w:w="5245" w:type="dxa"/>
            <w:tcMar>
              <w:top w:w="0" w:type="dxa"/>
              <w:left w:w="10" w:type="dxa"/>
              <w:bottom w:w="0" w:type="dxa"/>
              <w:right w:w="10" w:type="dxa"/>
            </w:tcMar>
            <w:vAlign w:val="center"/>
          </w:tcPr>
          <w:p w:rsidR="00861CC6" w:rsidRPr="005850C5" w:rsidRDefault="00861CC6" w:rsidP="005D2C61">
            <w:pPr>
              <w:widowControl w:val="0"/>
              <w:spacing w:after="0" w:line="240" w:lineRule="auto"/>
              <w:ind w:left="57" w:right="57"/>
              <w:rPr>
                <w:rFonts w:ascii="Times New Roman" w:hAnsi="Times New Roman" w:cs="Times New Roman"/>
                <w:bCs/>
                <w:sz w:val="26"/>
                <w:szCs w:val="26"/>
                <w:lang w:val="en-US"/>
              </w:rPr>
            </w:pPr>
            <w:r>
              <w:rPr>
                <w:rFonts w:ascii="Times New Roman" w:hAnsi="Times New Roman" w:cs="Times New Roman"/>
                <w:bCs/>
                <w:sz w:val="26"/>
                <w:szCs w:val="26"/>
                <w:lang w:val="en-US"/>
              </w:rPr>
              <w:t>Để đẩy mạnh phân cấp trong quản lý, sử dụng và khai thác tài sản kết cấu hạ tầng thủy lợi thì Chủ tịch Ủy ban nhân dân cấp tỉnh quyết định điều chuyển tài sản kết cấu hạ tầng thủy lợi thuộc phạm vi quản lý.</w:t>
            </w:r>
          </w:p>
        </w:tc>
      </w:tr>
      <w:tr w:rsidR="00861CC6" w:rsidRPr="00FA2300" w:rsidTr="00414072">
        <w:tc>
          <w:tcPr>
            <w:tcW w:w="1911" w:type="dxa"/>
            <w:vMerge w:val="restart"/>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Điều 10</w:t>
            </w: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Khánh Hòa</w:t>
            </w:r>
          </w:p>
        </w:tc>
        <w:tc>
          <w:tcPr>
            <w:tcW w:w="6134"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9004E">
              <w:rPr>
                <w:rFonts w:ascii="Times New Roman" w:eastAsia="Times New Roman" w:hAnsi="Times New Roman" w:cs="Times New Roman"/>
                <w:spacing w:val="-2"/>
                <w:sz w:val="26"/>
                <w:szCs w:val="26"/>
              </w:rPr>
              <w:t xml:space="preserve">Tại khoản 1 Điều 10 dự thảo, đề nghị điều chỉnh nội dung </w:t>
            </w:r>
            <w:r w:rsidRPr="0019004E">
              <w:rPr>
                <w:rFonts w:ascii="Times New Roman" w:eastAsia="Times New Roman" w:hAnsi="Times New Roman" w:cs="Times New Roman"/>
                <w:i/>
                <w:spacing w:val="-2"/>
                <w:sz w:val="26"/>
                <w:szCs w:val="26"/>
              </w:rPr>
              <w:t>“Trình tự, thủ tục … thực hiện theo quy định tại Điều 12 Nghị định số 12/2025/NĐ-CP”</w:t>
            </w:r>
            <w:r w:rsidRPr="0019004E">
              <w:rPr>
                <w:rFonts w:ascii="Times New Roman" w:eastAsia="Times New Roman" w:hAnsi="Times New Roman" w:cs="Times New Roman"/>
                <w:spacing w:val="-2"/>
                <w:sz w:val="26"/>
                <w:szCs w:val="26"/>
              </w:rPr>
              <w:t xml:space="preserve"> thành </w:t>
            </w:r>
            <w:r w:rsidRPr="0019004E">
              <w:rPr>
                <w:rFonts w:ascii="Times New Roman" w:eastAsia="Times New Roman" w:hAnsi="Times New Roman" w:cs="Times New Roman"/>
                <w:i/>
                <w:spacing w:val="-2"/>
                <w:sz w:val="26"/>
                <w:szCs w:val="26"/>
              </w:rPr>
              <w:t xml:space="preserve">“Trình tự, thủ tục … thực hiện theo quy định tại </w:t>
            </w:r>
            <w:r w:rsidRPr="0019004E">
              <w:rPr>
                <w:rFonts w:ascii="Times New Roman" w:eastAsia="Times New Roman" w:hAnsi="Times New Roman" w:cs="Times New Roman"/>
                <w:b/>
                <w:i/>
                <w:spacing w:val="-2"/>
                <w:sz w:val="26"/>
                <w:szCs w:val="26"/>
              </w:rPr>
              <w:t>Điều 13</w:t>
            </w:r>
            <w:r w:rsidRPr="0019004E">
              <w:rPr>
                <w:rFonts w:ascii="Times New Roman" w:eastAsia="Times New Roman" w:hAnsi="Times New Roman" w:cs="Times New Roman"/>
                <w:i/>
                <w:spacing w:val="-2"/>
                <w:sz w:val="26"/>
                <w:szCs w:val="26"/>
              </w:rPr>
              <w:t xml:space="preserve"> Nghị định số 12/2025/NĐ-CP”</w:t>
            </w:r>
          </w:p>
        </w:tc>
        <w:tc>
          <w:tcPr>
            <w:tcW w:w="5245" w:type="dxa"/>
            <w:tcMar>
              <w:top w:w="0" w:type="dxa"/>
              <w:left w:w="10" w:type="dxa"/>
              <w:bottom w:w="0" w:type="dxa"/>
              <w:right w:w="10" w:type="dxa"/>
            </w:tcMar>
            <w:vAlign w:val="center"/>
          </w:tcPr>
          <w:p w:rsidR="00861CC6" w:rsidRPr="00A02CDB" w:rsidRDefault="00861CC6" w:rsidP="005D2C61">
            <w:pPr>
              <w:widowControl w:val="0"/>
              <w:spacing w:after="0" w:line="240" w:lineRule="auto"/>
              <w:ind w:left="57" w:right="57"/>
              <w:rPr>
                <w:rFonts w:ascii="Times New Roman" w:hAnsi="Times New Roman" w:cs="Times New Roman"/>
                <w:bCs/>
                <w:sz w:val="26"/>
                <w:szCs w:val="26"/>
                <w:lang w:val="en-US"/>
              </w:rPr>
            </w:pPr>
            <w:r>
              <w:rPr>
                <w:rFonts w:ascii="Times New Roman" w:hAnsi="Times New Roman" w:cs="Times New Roman"/>
                <w:bCs/>
                <w:sz w:val="26"/>
                <w:szCs w:val="26"/>
                <w:lang w:val="en-US"/>
              </w:rPr>
              <w:t>Tiếp thu, hoàn thiện dự thảo.</w:t>
            </w:r>
          </w:p>
        </w:tc>
      </w:tr>
      <w:tr w:rsidR="00861CC6" w:rsidRPr="00FA2300" w:rsidTr="00414072">
        <w:tc>
          <w:tcPr>
            <w:tcW w:w="1911" w:type="dxa"/>
            <w:vMerge/>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Khánh Hòa, Quảng Bình</w:t>
            </w:r>
          </w:p>
        </w:tc>
        <w:tc>
          <w:tcPr>
            <w:tcW w:w="6134" w:type="dxa"/>
            <w:tcMar>
              <w:top w:w="0" w:type="dxa"/>
              <w:left w:w="10" w:type="dxa"/>
              <w:bottom w:w="0" w:type="dxa"/>
              <w:right w:w="10" w:type="dxa"/>
            </w:tcMar>
            <w:vAlign w:val="center"/>
          </w:tcPr>
          <w:p w:rsidR="00861CC6" w:rsidRPr="0019004E"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19004E">
              <w:rPr>
                <w:rFonts w:ascii="Times New Roman" w:eastAsia="Times New Roman" w:hAnsi="Times New Roman" w:cs="Times New Roman"/>
                <w:spacing w:val="-2"/>
                <w:sz w:val="26"/>
                <w:szCs w:val="26"/>
              </w:rPr>
              <w:t xml:space="preserve">Tại khoản 5 Điều 10 dự thảo, đề nghị điều chỉnh như sau: </w:t>
            </w:r>
            <w:r w:rsidRPr="0019004E">
              <w:rPr>
                <w:rFonts w:ascii="Times New Roman" w:eastAsia="Times New Roman" w:hAnsi="Times New Roman" w:cs="Times New Roman"/>
                <w:i/>
                <w:spacing w:val="-2"/>
                <w:sz w:val="26"/>
                <w:szCs w:val="26"/>
              </w:rPr>
              <w:t xml:space="preserve">“Thầm quyền và quyền hạn của Hội đồng nhân dân cấp tỉnh quy định tại điểm b khoản 5 Điều 14, điểm b khoản 5 Điều 15, điểm b khoản 2 Điều 22, điểm b khoản 2 Điều 23 Nghị định số 12/2025/NĐ-CP do Ủy ban nhân dân cấp tỉnh thực hiện </w:t>
            </w:r>
            <w:r w:rsidRPr="0019004E">
              <w:rPr>
                <w:rFonts w:ascii="Times New Roman" w:eastAsia="Times New Roman" w:hAnsi="Times New Roman" w:cs="Times New Roman"/>
                <w:i/>
                <w:spacing w:val="-2"/>
                <w:sz w:val="26"/>
                <w:szCs w:val="26"/>
                <w:u w:val="single"/>
              </w:rPr>
              <w:t>quyết định/phê duyệt hoặc phân cấp thẩm quyền quyết định/phê duyệt</w:t>
            </w:r>
            <w:r w:rsidRPr="0019004E">
              <w:rPr>
                <w:rFonts w:ascii="Times New Roman" w:eastAsia="Times New Roman" w:hAnsi="Times New Roman" w:cs="Times New Roman"/>
                <w:i/>
                <w:spacing w:val="-2"/>
                <w:sz w:val="26"/>
                <w:szCs w:val="26"/>
              </w:rPr>
              <w:t>”.</w:t>
            </w:r>
          </w:p>
        </w:tc>
        <w:tc>
          <w:tcPr>
            <w:tcW w:w="5245" w:type="dxa"/>
            <w:tcMar>
              <w:top w:w="0" w:type="dxa"/>
              <w:left w:w="10" w:type="dxa"/>
              <w:bottom w:w="0" w:type="dxa"/>
              <w:right w:w="10" w:type="dxa"/>
            </w:tcMar>
            <w:vAlign w:val="center"/>
          </w:tcPr>
          <w:p w:rsidR="00861CC6" w:rsidRPr="006F78F6" w:rsidRDefault="00861CC6" w:rsidP="005D2C61">
            <w:pPr>
              <w:widowControl w:val="0"/>
              <w:spacing w:after="0" w:line="240" w:lineRule="auto"/>
              <w:ind w:left="57" w:right="57"/>
              <w:rPr>
                <w:rFonts w:ascii="Times New Roman" w:hAnsi="Times New Roman" w:cs="Times New Roman"/>
                <w:bCs/>
                <w:sz w:val="26"/>
                <w:szCs w:val="26"/>
                <w:lang w:val="en-US"/>
              </w:rPr>
            </w:pPr>
            <w:r w:rsidRPr="0086343D">
              <w:rPr>
                <w:rFonts w:ascii="Times New Roman" w:hAnsi="Times New Roman" w:cs="Times New Roman"/>
                <w:bCs/>
                <w:sz w:val="26"/>
                <w:szCs w:val="26"/>
              </w:rPr>
              <w:t>Tại dự thảo Luật sửa đổi, bổ sung một số điều 07 Luật ngành tài chính (trong đó có Luật Quản lý, sử dụng tài sản công) đã</w:t>
            </w:r>
            <w:r>
              <w:rPr>
                <w:rFonts w:ascii="Times New Roman" w:hAnsi="Times New Roman" w:cs="Times New Roman"/>
                <w:bCs/>
                <w:sz w:val="26"/>
                <w:szCs w:val="26"/>
                <w:lang w:val="en-US"/>
              </w:rPr>
              <w:t xml:space="preserve"> điều chỉnh quy định liên quan đến thẩm quyền của Hội đồng nhân dân cấp tỉnh. Vì vậy, theo hướng dẫn của Bộ Tư pháp tại Công văn số 2891/BTP-PLHSHC ngày 23/5/2025, Bộ Tài chính xin bỏ nội dung này tại dự thảo Nghị định và sẽ thể hiện cụ thể tại dự thảo Nghị định quy định chi tiết thi hành Luật.</w:t>
            </w:r>
          </w:p>
        </w:tc>
      </w:tr>
      <w:tr w:rsidR="00861CC6" w:rsidRPr="00FA2300" w:rsidTr="00414072">
        <w:tc>
          <w:tcPr>
            <w:tcW w:w="1911" w:type="dxa"/>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Điều 11</w:t>
            </w: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Khánh Hòa, Quảng Bình</w:t>
            </w:r>
          </w:p>
        </w:tc>
        <w:tc>
          <w:tcPr>
            <w:tcW w:w="6134"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9004E">
              <w:rPr>
                <w:rFonts w:ascii="Times New Roman" w:eastAsia="Times New Roman" w:hAnsi="Times New Roman" w:cs="Times New Roman"/>
                <w:spacing w:val="-2"/>
                <w:sz w:val="26"/>
                <w:szCs w:val="26"/>
              </w:rPr>
              <w:t xml:space="preserve">Tại Điều 11: </w:t>
            </w:r>
          </w:p>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9004E">
              <w:rPr>
                <w:rFonts w:ascii="Times New Roman" w:eastAsia="Times New Roman" w:hAnsi="Times New Roman" w:cs="Times New Roman"/>
                <w:spacing w:val="-2"/>
                <w:sz w:val="26"/>
                <w:szCs w:val="26"/>
              </w:rPr>
              <w:t xml:space="preserve">- Về các trình tự, thủ tục quyết định việc quản lý, xử lý tài sản kết cấu hạ tầng đường sắt: đề nghị rà soát, nêu đủ các điểm tại các điều, khoản để tránh vướng mắc khi thực hiện. </w:t>
            </w:r>
          </w:p>
          <w:p w:rsidR="00861CC6" w:rsidRPr="0019004E"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19004E">
              <w:rPr>
                <w:rFonts w:ascii="Times New Roman" w:eastAsia="Times New Roman" w:hAnsi="Times New Roman" w:cs="Times New Roman"/>
                <w:spacing w:val="-2"/>
                <w:sz w:val="26"/>
                <w:szCs w:val="26"/>
              </w:rPr>
              <w:t xml:space="preserve">- Tại khoản 6 Điều 11 dự thảo, đề nghị điều chỉnh như </w:t>
            </w:r>
            <w:r w:rsidRPr="0019004E">
              <w:rPr>
                <w:rFonts w:ascii="Times New Roman" w:eastAsia="Times New Roman" w:hAnsi="Times New Roman" w:cs="Times New Roman"/>
                <w:spacing w:val="-2"/>
                <w:sz w:val="26"/>
                <w:szCs w:val="26"/>
              </w:rPr>
              <w:lastRenderedPageBreak/>
              <w:t>sau: “Thầm quyền và quyền hạn của Hội đồng nhân dân cấp tỉnh quy định tại khoản 2 Điều 41, khoản 2 Điều 42 Nghị định số 15/2025/NĐ-CP do Ủy ban nhân dân cấp tỉnh thực hiện quyết định hoặc phân cấp thẩm quyền quyết định”.</w:t>
            </w:r>
          </w:p>
        </w:tc>
        <w:tc>
          <w:tcPr>
            <w:tcW w:w="5245" w:type="dxa"/>
            <w:tcMar>
              <w:top w:w="0" w:type="dxa"/>
              <w:left w:w="10" w:type="dxa"/>
              <w:bottom w:w="0" w:type="dxa"/>
              <w:right w:w="10" w:type="dxa"/>
            </w:tcMar>
            <w:vAlign w:val="center"/>
          </w:tcPr>
          <w:p w:rsidR="00861CC6" w:rsidRPr="00B527C9" w:rsidRDefault="00861CC6" w:rsidP="005D2C61">
            <w:pPr>
              <w:widowControl w:val="0"/>
              <w:spacing w:after="0" w:line="240" w:lineRule="auto"/>
              <w:ind w:left="57" w:right="57"/>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Rà soát, hoàn thiện dự thảo.</w:t>
            </w:r>
          </w:p>
        </w:tc>
      </w:tr>
      <w:tr w:rsidR="00861CC6" w:rsidRPr="00FA2300" w:rsidTr="00414072">
        <w:tc>
          <w:tcPr>
            <w:tcW w:w="1911" w:type="dxa"/>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lastRenderedPageBreak/>
              <w:t>Điều 12</w:t>
            </w: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Sơn La, Khánh Hòa, Quảng Bình</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FA2300">
              <w:rPr>
                <w:rFonts w:ascii="Times New Roman" w:eastAsia="Times New Roman" w:hAnsi="Times New Roman" w:cs="Times New Roman"/>
                <w:i/>
                <w:spacing w:val="-2"/>
                <w:sz w:val="26"/>
                <w:szCs w:val="26"/>
              </w:rPr>
              <w:t>“Điều 12. Quản lý, sử dụng và khai thác tài sản kết cấu hạ tầng hàng hải</w:t>
            </w:r>
          </w:p>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FA2300">
              <w:rPr>
                <w:rFonts w:ascii="Times New Roman" w:eastAsia="Times New Roman" w:hAnsi="Times New Roman" w:cs="Times New Roman"/>
                <w:i/>
                <w:spacing w:val="-2"/>
                <w:sz w:val="26"/>
                <w:szCs w:val="26"/>
              </w:rPr>
              <w:t xml:space="preserve"> …5. Thầm quyền và quyền hạn của Hội đồng nhân dân cấp tỉnh quy định tại điểm c khoản 5 Điều 14, điểm b khoản 5 Điều 15, điểm b khoản 2 Điều 22, điểm b khoản 2 Điều 23 Nghị định số 84/2025/NĐ-CP do Ủy ban nhân dân cấp tỉnh thực hiện </w:t>
            </w:r>
            <w:r w:rsidRPr="00FA2300">
              <w:rPr>
                <w:rFonts w:ascii="Times New Roman" w:eastAsia="Times New Roman" w:hAnsi="Times New Roman" w:cs="Times New Roman"/>
                <w:b/>
                <w:i/>
                <w:spacing w:val="-2"/>
                <w:sz w:val="26"/>
                <w:szCs w:val="26"/>
                <w:u w:val="single"/>
              </w:rPr>
              <w:t>hoặc phân cấp thẩm quyền thực hiện</w:t>
            </w:r>
            <w:r w:rsidRPr="00FA2300">
              <w:rPr>
                <w:rFonts w:ascii="Times New Roman" w:eastAsia="Times New Roman" w:hAnsi="Times New Roman" w:cs="Times New Roman"/>
                <w:i/>
                <w:spacing w:val="-2"/>
                <w:sz w:val="26"/>
                <w:szCs w:val="26"/>
              </w:rPr>
              <w:t>.”</w:t>
            </w:r>
          </w:p>
        </w:tc>
        <w:tc>
          <w:tcPr>
            <w:tcW w:w="5245" w:type="dxa"/>
            <w:tcMar>
              <w:top w:w="0" w:type="dxa"/>
              <w:left w:w="10" w:type="dxa"/>
              <w:bottom w:w="0" w:type="dxa"/>
              <w:right w:w="10" w:type="dxa"/>
            </w:tcMar>
            <w:vAlign w:val="center"/>
          </w:tcPr>
          <w:p w:rsidR="00861CC6" w:rsidRPr="003B7849" w:rsidRDefault="00861CC6" w:rsidP="005D2C61">
            <w:pPr>
              <w:widowControl w:val="0"/>
              <w:spacing w:after="0" w:line="240" w:lineRule="auto"/>
              <w:ind w:left="57" w:right="57"/>
              <w:rPr>
                <w:rFonts w:ascii="Times New Roman" w:hAnsi="Times New Roman" w:cs="Times New Roman"/>
                <w:bCs/>
                <w:sz w:val="26"/>
                <w:szCs w:val="26"/>
                <w:lang w:val="en-US"/>
              </w:rPr>
            </w:pPr>
            <w:r w:rsidRPr="0086343D">
              <w:rPr>
                <w:rFonts w:ascii="Times New Roman" w:hAnsi="Times New Roman" w:cs="Times New Roman"/>
                <w:bCs/>
                <w:sz w:val="26"/>
                <w:szCs w:val="26"/>
              </w:rPr>
              <w:t>Tại dự thảo Luật sửa đổi, bổ sung một số điều 07 Luật ngành tài chính (trong đó có Luật Quản lý, sử dụng tài sản công) đã</w:t>
            </w:r>
            <w:r>
              <w:rPr>
                <w:rFonts w:ascii="Times New Roman" w:hAnsi="Times New Roman" w:cs="Times New Roman"/>
                <w:bCs/>
                <w:sz w:val="26"/>
                <w:szCs w:val="26"/>
                <w:lang w:val="en-US"/>
              </w:rPr>
              <w:t xml:space="preserve"> điều chỉnh quy định liên quan đến thẩm quyền của Hội đồng nhân dân cấp tỉnh. Vì vậy, theo hướng dẫn của Bộ Tư pháp tại Công văn số 2891/BTP-PLHSHC ngày 23/5/2025, Bộ Tài chính xin bỏ nội dung này tại dự thảo Nghị định và sẽ thể hiện cụ thể tại dự thảo Nghị định quy định chi tiết thi hành Luật.</w:t>
            </w:r>
          </w:p>
        </w:tc>
      </w:tr>
      <w:tr w:rsidR="00C00614" w:rsidRPr="00FA2300" w:rsidTr="00414072">
        <w:tc>
          <w:tcPr>
            <w:tcW w:w="1911" w:type="dxa"/>
            <w:vMerge w:val="restart"/>
            <w:tcMar>
              <w:top w:w="0" w:type="dxa"/>
              <w:left w:w="10" w:type="dxa"/>
              <w:bottom w:w="0" w:type="dxa"/>
              <w:right w:w="10" w:type="dxa"/>
            </w:tcMar>
            <w:vAlign w:val="center"/>
          </w:tcPr>
          <w:p w:rsidR="00C00614"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Điều 13</w:t>
            </w: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Gia Lai</w:t>
            </w:r>
          </w:p>
        </w:tc>
        <w:tc>
          <w:tcPr>
            <w:tcW w:w="6134" w:type="dxa"/>
            <w:tcMar>
              <w:top w:w="0" w:type="dxa"/>
              <w:left w:w="10" w:type="dxa"/>
              <w:bottom w:w="0" w:type="dxa"/>
              <w:right w:w="10" w:type="dxa"/>
            </w:tcMar>
            <w:vAlign w:val="center"/>
          </w:tcPr>
          <w:p w:rsidR="00C00614" w:rsidRPr="00C65095" w:rsidRDefault="00C00614" w:rsidP="005D2C61">
            <w:pPr>
              <w:widowControl w:val="0"/>
              <w:spacing w:after="0" w:line="240" w:lineRule="auto"/>
              <w:ind w:left="57" w:right="57"/>
              <w:rPr>
                <w:rFonts w:ascii="Times New Roman" w:eastAsia="Times New Roman" w:hAnsi="Times New Roman" w:cs="Times New Roman"/>
                <w:spacing w:val="-2"/>
                <w:sz w:val="26"/>
                <w:szCs w:val="26"/>
              </w:rPr>
            </w:pPr>
            <w:r>
              <w:rPr>
                <w:rFonts w:ascii="Times New Roman" w:eastAsia="Times New Roman" w:hAnsi="Times New Roman" w:cs="Times New Roman"/>
                <w:spacing w:val="-2"/>
                <w:sz w:val="26"/>
                <w:szCs w:val="26"/>
                <w:lang w:val="en-US"/>
              </w:rPr>
              <w:t>T</w:t>
            </w:r>
            <w:r w:rsidRPr="00C65095">
              <w:rPr>
                <w:rFonts w:ascii="Times New Roman" w:eastAsia="Times New Roman" w:hAnsi="Times New Roman" w:cs="Times New Roman"/>
                <w:spacing w:val="-2"/>
                <w:sz w:val="26"/>
                <w:szCs w:val="26"/>
              </w:rPr>
              <w:t xml:space="preserve">ại </w:t>
            </w:r>
            <w:r>
              <w:rPr>
                <w:rFonts w:ascii="Times New Roman" w:eastAsia="Times New Roman" w:hAnsi="Times New Roman" w:cs="Times New Roman"/>
                <w:spacing w:val="-2"/>
                <w:sz w:val="26"/>
                <w:szCs w:val="26"/>
              </w:rPr>
              <w:t xml:space="preserve">Điều </w:t>
            </w:r>
            <w:r>
              <w:rPr>
                <w:rFonts w:ascii="Times New Roman" w:eastAsia="Times New Roman" w:hAnsi="Times New Roman" w:cs="Times New Roman"/>
                <w:spacing w:val="-2"/>
                <w:sz w:val="26"/>
                <w:szCs w:val="26"/>
                <w:lang w:val="en-US"/>
              </w:rPr>
              <w:t xml:space="preserve">13 </w:t>
            </w:r>
            <w:r w:rsidRPr="00C65095">
              <w:rPr>
                <w:rFonts w:ascii="Times New Roman" w:eastAsia="Times New Roman" w:hAnsi="Times New Roman" w:cs="Times New Roman"/>
                <w:spacing w:val="-2"/>
                <w:sz w:val="26"/>
                <w:szCs w:val="26"/>
              </w:rPr>
              <w:t>dự thảo Nghị định, đề nghị cơ quan chủ trì soạn thảo quy định cụ thể cơ quan có thẩm quyền quyết định trong một số trường hợp có tính chất liên Bộ, liên địa phương.</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left="57" w:right="57"/>
              <w:rPr>
                <w:rFonts w:ascii="Times New Roman" w:eastAsia="Times New Roman" w:hAnsi="Times New Roman"/>
                <w:iCs/>
                <w:spacing w:val="-2"/>
                <w:sz w:val="26"/>
                <w:szCs w:val="26"/>
              </w:rPr>
            </w:pPr>
            <w:r w:rsidRPr="00C00614">
              <w:rPr>
                <w:rFonts w:ascii="Times New Roman" w:eastAsia="Times New Roman" w:hAnsi="Times New Roman"/>
                <w:iCs/>
                <w:spacing w:val="-2"/>
                <w:sz w:val="26"/>
                <w:szCs w:val="26"/>
              </w:rPr>
              <w:t>Thẩm quyền giao tài sản được căn cứ vào nhiệm vụ tại cấp trung ương hay cấp địa phương; trong đó thẩm quyền quyết định xử lý tài sản (giao tài sản) đã được phân cấp cho Bộ trưởng, Thủ trưởng cơ quan trung ương, Chủ tịch Uỷ ban nhân dân cấp tỉnh mà không phụ thuộc vào đơn vị nhận tài sản (có thuộc phạm vi quản lý của Bộ, cơ quan trung ương, địa phương đó). Do vậy, không có vướng mắc trong việc quyết định giao tài sản có tính chất liên Bộ, liên địa phương.</w:t>
            </w:r>
          </w:p>
        </w:tc>
      </w:tr>
      <w:tr w:rsidR="00C00614" w:rsidRPr="00FA2300" w:rsidTr="00414072">
        <w:tc>
          <w:tcPr>
            <w:tcW w:w="1911" w:type="dxa"/>
            <w:vMerge/>
            <w:tcMar>
              <w:top w:w="0" w:type="dxa"/>
              <w:left w:w="10" w:type="dxa"/>
              <w:bottom w:w="0" w:type="dxa"/>
              <w:right w:w="10" w:type="dxa"/>
            </w:tcMar>
            <w:vAlign w:val="center"/>
          </w:tcPr>
          <w:p w:rsidR="00C00614"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Quảng Ninh</w:t>
            </w:r>
          </w:p>
        </w:tc>
        <w:tc>
          <w:tcPr>
            <w:tcW w:w="6134"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42139">
              <w:rPr>
                <w:rFonts w:ascii="Times New Roman" w:eastAsia="Times New Roman" w:hAnsi="Times New Roman" w:cs="Times New Roman"/>
                <w:spacing w:val="-2"/>
                <w:sz w:val="26"/>
                <w:szCs w:val="26"/>
              </w:rPr>
              <w:t xml:space="preserve">Tại khoản 1 Điều 13, khoản 2 Điều 13: </w:t>
            </w:r>
          </w:p>
          <w:p w:rsidR="00C00614" w:rsidRDefault="00C0061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42139">
              <w:rPr>
                <w:rFonts w:ascii="Times New Roman" w:eastAsia="Times New Roman" w:hAnsi="Times New Roman" w:cs="Times New Roman"/>
                <w:spacing w:val="-2"/>
                <w:sz w:val="26"/>
                <w:szCs w:val="26"/>
              </w:rPr>
              <w:t>Đề nghị tách riêng nội dung phân cấp thẩm quyền tại Điều 8 và Điều 9 Nghị định số 70/2018/NĐ-CP ngày 15/5/2018 của Chính phủ. Đồng thời, bỏ thẩm quyền quy định đối với Chủ tịch Ủy ban nhân dân tỉnh tại nội dung ph</w:t>
            </w:r>
            <w:r>
              <w:rPr>
                <w:rFonts w:ascii="Times New Roman" w:eastAsia="Times New Roman" w:hAnsi="Times New Roman" w:cs="Times New Roman"/>
                <w:spacing w:val="-2"/>
                <w:sz w:val="26"/>
                <w:szCs w:val="26"/>
              </w:rPr>
              <w:t xml:space="preserve">ân cấp </w:t>
            </w:r>
            <w:r>
              <w:rPr>
                <w:rFonts w:ascii="Times New Roman" w:eastAsia="Times New Roman" w:hAnsi="Times New Roman" w:cs="Times New Roman"/>
                <w:spacing w:val="-2"/>
                <w:sz w:val="26"/>
                <w:szCs w:val="26"/>
              </w:rPr>
              <w:lastRenderedPageBreak/>
              <w:t>Điều 8, cụ thể như sau:</w:t>
            </w:r>
          </w:p>
          <w:p w:rsidR="00C00614" w:rsidRPr="00142139" w:rsidRDefault="00C0061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142139">
              <w:rPr>
                <w:rFonts w:ascii="Times New Roman" w:eastAsia="Times New Roman" w:hAnsi="Times New Roman" w:cs="Times New Roman"/>
                <w:spacing w:val="-2"/>
                <w:sz w:val="26"/>
                <w:szCs w:val="26"/>
              </w:rPr>
              <w:t xml:space="preserve"> </w:t>
            </w:r>
            <w:r w:rsidRPr="00142139">
              <w:rPr>
                <w:rFonts w:ascii="Times New Roman" w:eastAsia="Times New Roman" w:hAnsi="Times New Roman" w:cs="Times New Roman"/>
                <w:i/>
                <w:spacing w:val="-2"/>
                <w:sz w:val="26"/>
                <w:szCs w:val="26"/>
              </w:rPr>
              <w:t>"1. Bộ trưởng, Thủ trưởng cơ quan trung ương quyết định giao tài sản trang bị cho tổ chức chủ trì là doanh nghiệp 100% vốn nhà nước, doanh nghiệp có một phần vốn nhà nước quy định tại điểm a khoản 1 Điều 8 Nghị định số 70/2018/NĐ-CP ngày 15/5/2018 của Chính phủ...</w:t>
            </w:r>
          </w:p>
          <w:p w:rsidR="00C00614" w:rsidRPr="00142139" w:rsidRDefault="00C00614" w:rsidP="005D2C61">
            <w:pPr>
              <w:widowControl w:val="0"/>
              <w:spacing w:after="0" w:line="240" w:lineRule="auto"/>
              <w:ind w:left="57" w:right="57"/>
              <w:rPr>
                <w:rFonts w:ascii="Times New Roman" w:eastAsia="Times New Roman" w:hAnsi="Times New Roman" w:cs="Times New Roman"/>
                <w:i/>
                <w:spacing w:val="-2"/>
                <w:sz w:val="26"/>
                <w:szCs w:val="26"/>
                <w:lang w:val="en-US"/>
              </w:rPr>
            </w:pPr>
            <w:r w:rsidRPr="00142139">
              <w:rPr>
                <w:rFonts w:ascii="Times New Roman" w:eastAsia="Times New Roman" w:hAnsi="Times New Roman" w:cs="Times New Roman"/>
                <w:i/>
                <w:spacing w:val="-2"/>
                <w:sz w:val="26"/>
                <w:szCs w:val="26"/>
              </w:rPr>
              <w:t xml:space="preserve">2. Bộ trưởng, Thủ trưởng cơ quan trung ương (nhiệm vụ khoa học và công nghệ thuộc trung ương quản lý), Ủy ban nhân dân cấp tỉnh (nhiệm vụ khoa học và công nghệ thuộc trung ương quản lý) quyết định giao tài sản trang bị cho tổ chức chủ trì là doanh nghiệp 100% vốn nhà nước, doanh nghiệp có một phần vốn nhà nước quy định tại điểm a khoản 1 Điều 9 Nghị định số 70/2018/NĐ-CP ngày 15/5/2018 của Chính phủ..." </w:t>
            </w:r>
          </w:p>
          <w:p w:rsidR="00C00614" w:rsidRDefault="00C00614"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lang w:val="en-US"/>
              </w:rPr>
              <w:t>L</w:t>
            </w:r>
            <w:r w:rsidRPr="00142139">
              <w:rPr>
                <w:rFonts w:ascii="Times New Roman" w:eastAsia="Times New Roman" w:hAnsi="Times New Roman" w:cs="Times New Roman"/>
                <w:spacing w:val="-2"/>
                <w:sz w:val="26"/>
                <w:szCs w:val="26"/>
              </w:rPr>
              <w:t>ý do đề xuất: Tại Điều 8 Nghị định số 70/2018/NĐ-CP quy định về xử lý tài sản trang bị của nhiệm vụ khoa học và công nghệ thuộc trung ương quản lý, không thuộc nhiệm vụ địa phương quản lý. Đồng thời, đề nghị Bộ Tài chính xem xét đề xuất Quốc hội sửa đổi trách nhiệm của Thủ tướng Chính phủ quy định tại Luật Quản lý, sử dụng vốn nhà nước đầu tư vào sản xuất, kinh doanh tại doanh nghiệp số 69/2014/QH13.</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left="57" w:right="57"/>
              <w:rPr>
                <w:rFonts w:ascii="Times New Roman" w:eastAsia="Times New Roman" w:hAnsi="Times New Roman"/>
                <w:iCs/>
                <w:spacing w:val="-2"/>
                <w:sz w:val="26"/>
                <w:szCs w:val="26"/>
              </w:rPr>
            </w:pPr>
            <w:r w:rsidRPr="00C00614">
              <w:rPr>
                <w:rFonts w:ascii="Times New Roman" w:eastAsia="Times New Roman" w:hAnsi="Times New Roman"/>
                <w:iCs/>
                <w:spacing w:val="-2"/>
                <w:sz w:val="26"/>
                <w:szCs w:val="26"/>
              </w:rPr>
              <w:lastRenderedPageBreak/>
              <w:t xml:space="preserve">Thẩm quyền quyết định  xử lý tài sản trang bị của nhiệm vụ khoa học và công nghệ thuộc trung ương quản lý và nhiệm vụ khoa học và công nghệ thuộc địa phương quản lý đều thuộc Thủ tướng Chính phủ, Bộ trưởng Bộ Tài chính (quy định tại </w:t>
            </w:r>
            <w:r w:rsidRPr="00C00614">
              <w:rPr>
                <w:rFonts w:ascii="Times New Roman" w:eastAsia="Times New Roman" w:hAnsi="Times New Roman"/>
                <w:iCs/>
                <w:spacing w:val="-2"/>
                <w:sz w:val="26"/>
                <w:szCs w:val="26"/>
              </w:rPr>
              <w:lastRenderedPageBreak/>
              <w:t>khoản 1, khoản 4 Điều 8, khoản 1, khoản 3 Điều 9 Nghị định số 70/2018/NĐ-CP). Tại Điều 13 dự thảo Nghị định đã quy định rõ Chủ tịch UBND cấp tỉnh quyết định giao tài sản trang bị cho tổ chức chủ trì đối với nhiệm vụ khoa học và công nghệ thuộc địa phương quản lý.  Nên việc quy định như dự thảo là cụ thể, phù hợp; không cần tách riêng thẩm quyền quy định tại Điều 8 và Điều 9 Nghị định số 70/2018/NĐ-CP.</w:t>
            </w:r>
          </w:p>
        </w:tc>
      </w:tr>
      <w:tr w:rsidR="00C00614" w:rsidRPr="00FA2300" w:rsidTr="00414072">
        <w:tc>
          <w:tcPr>
            <w:tcW w:w="1911" w:type="dxa"/>
            <w:vMerge/>
            <w:tcMar>
              <w:top w:w="0" w:type="dxa"/>
              <w:left w:w="10" w:type="dxa"/>
              <w:bottom w:w="0" w:type="dxa"/>
              <w:right w:w="10" w:type="dxa"/>
            </w:tcMar>
            <w:vAlign w:val="center"/>
          </w:tcPr>
          <w:p w:rsidR="00C00614"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Bộ Tài chính</w:t>
            </w:r>
          </w:p>
        </w:tc>
        <w:tc>
          <w:tcPr>
            <w:tcW w:w="6134" w:type="dxa"/>
            <w:tcMar>
              <w:top w:w="0" w:type="dxa"/>
              <w:left w:w="10" w:type="dxa"/>
              <w:bottom w:w="0" w:type="dxa"/>
              <w:right w:w="10" w:type="dxa"/>
            </w:tcMar>
            <w:vAlign w:val="center"/>
          </w:tcPr>
          <w:p w:rsidR="00C00614" w:rsidRPr="00F41418" w:rsidRDefault="00C00614" w:rsidP="005D2C61">
            <w:pPr>
              <w:widowControl w:val="0"/>
              <w:spacing w:after="0" w:line="240" w:lineRule="auto"/>
              <w:ind w:left="57" w:right="57"/>
              <w:rPr>
                <w:rFonts w:ascii="Times New Roman" w:eastAsia="Times New Roman" w:hAnsi="Times New Roman" w:cs="Times New Roman"/>
                <w:iCs/>
                <w:spacing w:val="-2"/>
                <w:sz w:val="26"/>
                <w:szCs w:val="26"/>
              </w:rPr>
            </w:pPr>
            <w:r w:rsidRPr="00F41418">
              <w:rPr>
                <w:rFonts w:ascii="Times New Roman" w:eastAsia="Times New Roman" w:hAnsi="Times New Roman" w:cs="Times New Roman"/>
                <w:iCs/>
                <w:spacing w:val="-2"/>
                <w:sz w:val="26"/>
                <w:szCs w:val="26"/>
              </w:rPr>
              <w:t>Tại Điều 13 dự thảo Nghị định quy định theo hướng Bộ trưởng, Thủ trưởng cơ quan trung ương (đối với nhiệm vụ khoa học và công nghệ thuộc trung ương quản lý) quy</w:t>
            </w:r>
            <w:r w:rsidRPr="00F41418">
              <w:rPr>
                <w:rFonts w:ascii="Times New Roman" w:eastAsia="Times New Roman" w:hAnsi="Times New Roman" w:cs="Times New Roman"/>
                <w:iCs/>
                <w:spacing w:val="-2"/>
                <w:sz w:val="26"/>
                <w:szCs w:val="26"/>
                <w:lang w:val="en-US"/>
              </w:rPr>
              <w:t>ết</w:t>
            </w:r>
            <w:r w:rsidRPr="00F41418">
              <w:rPr>
                <w:rFonts w:ascii="Times New Roman" w:eastAsia="Times New Roman" w:hAnsi="Times New Roman" w:cs="Times New Roman"/>
                <w:iCs/>
                <w:spacing w:val="-2"/>
                <w:sz w:val="26"/>
                <w:szCs w:val="26"/>
              </w:rPr>
              <w:t xml:space="preserve"> định:</w:t>
            </w:r>
          </w:p>
          <w:p w:rsidR="00C00614" w:rsidRPr="00F41418" w:rsidRDefault="00C00614" w:rsidP="005D2C61">
            <w:pPr>
              <w:widowControl w:val="0"/>
              <w:spacing w:after="0" w:line="240" w:lineRule="auto"/>
              <w:ind w:left="57" w:right="57"/>
              <w:rPr>
                <w:rFonts w:ascii="Times New Roman" w:eastAsia="Times New Roman" w:hAnsi="Times New Roman" w:cs="Times New Roman"/>
                <w:iCs/>
                <w:spacing w:val="-2"/>
                <w:sz w:val="26"/>
                <w:szCs w:val="26"/>
              </w:rPr>
            </w:pPr>
            <w:r w:rsidRPr="00F41418">
              <w:rPr>
                <w:rFonts w:ascii="Times New Roman" w:eastAsia="Times New Roman" w:hAnsi="Times New Roman" w:cs="Times New Roman"/>
                <w:iCs/>
                <w:spacing w:val="-2"/>
                <w:sz w:val="26"/>
                <w:szCs w:val="26"/>
              </w:rPr>
              <w:t xml:space="preserve">(i) Giao tài sản trang bị cho tổ chức chủ trì (là doanh nghiệp 100% vốn nhà nước, doanh nghiệp có một phần vốn nhà nước) quy định tại điểm a khoản 1 Điều 8, điểm a </w:t>
            </w:r>
            <w:r w:rsidRPr="00F41418">
              <w:rPr>
                <w:rFonts w:ascii="Times New Roman" w:eastAsia="Times New Roman" w:hAnsi="Times New Roman" w:cs="Times New Roman"/>
                <w:iCs/>
                <w:spacing w:val="-2"/>
                <w:sz w:val="26"/>
                <w:szCs w:val="26"/>
              </w:rPr>
              <w:lastRenderedPageBreak/>
              <w:t>khoản 1 Điều 9 Nghị định số 70/2018/NĐ-CP ngày 15/5/2018 của Chính phủ (khoản 1 Điều 13 dự thảo Nghị định).</w:t>
            </w:r>
          </w:p>
          <w:p w:rsidR="00C00614" w:rsidRPr="00F41418" w:rsidRDefault="00C00614" w:rsidP="005D2C61">
            <w:pPr>
              <w:widowControl w:val="0"/>
              <w:spacing w:after="0" w:line="240" w:lineRule="auto"/>
              <w:ind w:left="57" w:right="57"/>
              <w:rPr>
                <w:rFonts w:ascii="Times New Roman" w:eastAsia="Times New Roman" w:hAnsi="Times New Roman" w:cs="Times New Roman"/>
                <w:iCs/>
                <w:spacing w:val="-2"/>
                <w:sz w:val="26"/>
                <w:szCs w:val="26"/>
              </w:rPr>
            </w:pPr>
            <w:r w:rsidRPr="00F41418">
              <w:rPr>
                <w:rFonts w:ascii="Times New Roman" w:eastAsia="Times New Roman" w:hAnsi="Times New Roman" w:cs="Times New Roman"/>
                <w:iCs/>
                <w:spacing w:val="-2"/>
                <w:sz w:val="26"/>
                <w:szCs w:val="26"/>
              </w:rPr>
              <w:t>(ii) Giao tài sản là kết quả của nhiệm vụ khoa học và công nghệ theo hình thức tăng vốn nhà nước đầu tư vào doanh nghiệp đối với tổ chức chủ trì là doanh nghiệp 100% vốn nhà nước thuộc phạm vi quản lý quy định tại điểm a khoản 1 Điều 23 Nghị định số 70/2018/NĐ-CP (khoản 2 Điều 13 dự thảo Nghị định).</w:t>
            </w:r>
          </w:p>
          <w:p w:rsidR="00C00614" w:rsidRPr="00F41418" w:rsidRDefault="00C00614" w:rsidP="005D2C61">
            <w:pPr>
              <w:widowControl w:val="0"/>
              <w:spacing w:after="0" w:line="240" w:lineRule="auto"/>
              <w:ind w:left="57" w:right="57"/>
              <w:rPr>
                <w:rFonts w:ascii="Times New Roman" w:eastAsia="Times New Roman" w:hAnsi="Times New Roman" w:cs="Times New Roman"/>
                <w:iCs/>
                <w:spacing w:val="-2"/>
                <w:sz w:val="26"/>
                <w:szCs w:val="26"/>
              </w:rPr>
            </w:pPr>
            <w:r w:rsidRPr="00F41418">
              <w:rPr>
                <w:rFonts w:ascii="Times New Roman" w:eastAsia="Times New Roman" w:hAnsi="Times New Roman" w:cs="Times New Roman"/>
                <w:iCs/>
                <w:spacing w:val="-2"/>
                <w:sz w:val="26"/>
                <w:szCs w:val="26"/>
              </w:rPr>
              <w:t>(iii) Bán tài sản là nhà, đất theo đề nghị của đơn vị chủ trì thực hiện nhiệm vụ khoa học và công nghệ quy định tại điểm a khoản 4 Điều 8 Nghị định số 70/2018/NĐ-CP (khoản 3 Điều 13 dự thảo Nghị định).</w:t>
            </w:r>
          </w:p>
          <w:p w:rsidR="00C00614" w:rsidRPr="00F41418" w:rsidRDefault="00C00614" w:rsidP="005D2C61">
            <w:pPr>
              <w:widowControl w:val="0"/>
              <w:spacing w:after="0" w:line="240" w:lineRule="auto"/>
              <w:ind w:left="57" w:right="57"/>
              <w:rPr>
                <w:rFonts w:ascii="Times New Roman" w:eastAsia="Times New Roman" w:hAnsi="Times New Roman" w:cs="Times New Roman"/>
                <w:iCs/>
                <w:spacing w:val="-2"/>
                <w:sz w:val="26"/>
                <w:szCs w:val="26"/>
              </w:rPr>
            </w:pPr>
            <w:r w:rsidRPr="00F41418">
              <w:rPr>
                <w:rFonts w:ascii="Times New Roman" w:eastAsia="Times New Roman" w:hAnsi="Times New Roman" w:cs="Times New Roman"/>
                <w:iCs/>
                <w:spacing w:val="-2"/>
                <w:sz w:val="26"/>
                <w:szCs w:val="26"/>
              </w:rPr>
              <w:t>- Theo quy định tại điểm b khoản 1, khoản 2 Điều 7 Nghị quyết số 193/2025/QH15 ngày 19/02/2025 về thí điểm một số cơ chế, chính sách đặc biệt tạo đột phá phát triển khoa học, công nghệ, đổi mới sáng tạo và chuyển đổi số quốc gia thì (i) tài sản được trang bị để triển khai thực hiện nhiệm vụ khoa học và công nghệ, (ii) kết quả của nhiệm vụ khoa học và công nghệ sử dụng ngân sách nhà nước sẽ được giao cho tổ chức chủ trì (không phải là cơ quan, đơn vị) mà không cần thực hiện thủ tục về giao quản lý, sử dụng/ giao quyền sở hữu.</w:t>
            </w:r>
          </w:p>
          <w:p w:rsidR="00C00614" w:rsidRPr="00F41418" w:rsidRDefault="00C00614" w:rsidP="005D2C61">
            <w:pPr>
              <w:widowControl w:val="0"/>
              <w:spacing w:after="0" w:line="240" w:lineRule="auto"/>
              <w:ind w:left="57" w:right="57"/>
              <w:rPr>
                <w:rFonts w:ascii="Times New Roman" w:eastAsia="Times New Roman" w:hAnsi="Times New Roman" w:cs="Times New Roman"/>
                <w:i/>
                <w:spacing w:val="-2"/>
                <w:sz w:val="26"/>
                <w:szCs w:val="26"/>
              </w:rPr>
            </w:pPr>
            <w:r w:rsidRPr="00F41418">
              <w:rPr>
                <w:rFonts w:ascii="Times New Roman" w:eastAsia="Times New Roman" w:hAnsi="Times New Roman" w:cs="Times New Roman"/>
                <w:iCs/>
                <w:spacing w:val="-2"/>
                <w:sz w:val="26"/>
                <w:szCs w:val="26"/>
              </w:rPr>
              <w:t>- Theo quy định tại khoản 3 Điều 5 Luật số 56/2024/QH15 ngày 29/11/2024 trong đó sửa Luật Quản lý, sử dụng tài sản côngnăm 2017 thì “</w:t>
            </w:r>
            <w:r w:rsidRPr="00F41418">
              <w:rPr>
                <w:rFonts w:ascii="Times New Roman" w:eastAsia="Times New Roman" w:hAnsi="Times New Roman" w:cs="Times New Roman"/>
                <w:i/>
                <w:spacing w:val="-2"/>
                <w:sz w:val="26"/>
                <w:szCs w:val="26"/>
              </w:rPr>
              <w:t xml:space="preserve">hình thức bán không được áp dụng đối với tài sản công là đất, tài sản gắn liền với đất, trừ đất, tài sản gắn liền với đất của cơ quan Việt Nam ở nước ngoài và các trường hợp được bán </w:t>
            </w:r>
            <w:r w:rsidRPr="00F41418">
              <w:rPr>
                <w:rFonts w:ascii="Times New Roman" w:eastAsia="Times New Roman" w:hAnsi="Times New Roman" w:cs="Times New Roman"/>
                <w:i/>
                <w:spacing w:val="-2"/>
                <w:sz w:val="26"/>
                <w:szCs w:val="26"/>
              </w:rPr>
              <w:lastRenderedPageBreak/>
              <w:t>theo quy định của luật khác.”</w:t>
            </w:r>
          </w:p>
          <w:p w:rsidR="00C00614" w:rsidRPr="00F41418" w:rsidRDefault="00C00614" w:rsidP="005D2C61">
            <w:pPr>
              <w:widowControl w:val="0"/>
              <w:spacing w:after="0" w:line="240" w:lineRule="auto"/>
              <w:ind w:left="57" w:right="57"/>
              <w:rPr>
                <w:rFonts w:ascii="Times New Roman" w:eastAsia="Times New Roman" w:hAnsi="Times New Roman" w:cs="Times New Roman"/>
                <w:iCs/>
                <w:spacing w:val="-2"/>
                <w:sz w:val="26"/>
                <w:szCs w:val="26"/>
                <w:lang w:val="en-US"/>
              </w:rPr>
            </w:pPr>
            <w:r w:rsidRPr="00F41418">
              <w:rPr>
                <w:rFonts w:ascii="Times New Roman" w:eastAsia="Times New Roman" w:hAnsi="Times New Roman" w:cs="Times New Roman"/>
                <w:iCs/>
                <w:spacing w:val="-2"/>
                <w:sz w:val="26"/>
                <w:szCs w:val="26"/>
              </w:rPr>
              <w:t>Căn cứ các quy định trên, đề nghị cơ quan soạn thảo rà soát, hoàn thiện lại dự thảo Nghị định cho phù hợp với các quy định của pháp luật nêu trên.</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left="57" w:right="57"/>
              <w:rPr>
                <w:rFonts w:ascii="Times New Roman" w:eastAsia="Times New Roman" w:hAnsi="Times New Roman"/>
                <w:iCs/>
                <w:spacing w:val="-2"/>
                <w:sz w:val="26"/>
                <w:szCs w:val="26"/>
              </w:rPr>
            </w:pPr>
            <w:r w:rsidRPr="00C00614">
              <w:rPr>
                <w:rFonts w:ascii="Times New Roman" w:eastAsia="Times New Roman" w:hAnsi="Times New Roman"/>
                <w:iCs/>
                <w:spacing w:val="-2"/>
                <w:sz w:val="26"/>
                <w:szCs w:val="26"/>
              </w:rPr>
              <w:lastRenderedPageBreak/>
              <w:t xml:space="preserve">Tại khoản 1 Điều 17 Nghị quyết số 193/2025/QH15 chỉ xử lý chuyển chuyển cho các tổ chức chủ trì thực hiện nhiệm vụ KHCN là cơ quan, tổ chức, đơn vị (không có doanh nghiệp) có quyết định phê duyệt nhiệm vụ trong khoảng thời gian kể từ ngày 01 tháng 01 năm 2018 đến trước ngày Nghị quyết này có hiệu lực thi hành nhưng </w:t>
            </w:r>
            <w:r w:rsidRPr="00C00614">
              <w:rPr>
                <w:rFonts w:ascii="Times New Roman" w:eastAsia="Times New Roman" w:hAnsi="Times New Roman"/>
                <w:iCs/>
                <w:spacing w:val="-2"/>
                <w:sz w:val="26"/>
                <w:szCs w:val="26"/>
              </w:rPr>
              <w:lastRenderedPageBreak/>
              <w:t xml:space="preserve">cơ quan, người có thẩm quyền chưa ban hành quyết định xử lý tài sản theo quy định của pháp luật về quản lý, sử dụng tài sản công. Đối với tài sản giao cho doanh nghiệp thì tại khoản 2 Điều 17 vẫn quy định thực hiện theo pháp luật về tài sản công (và Nghị định số 70/2018/NĐ-CP). </w:t>
            </w:r>
          </w:p>
          <w:p w:rsidR="00C00614" w:rsidRPr="00C00614" w:rsidRDefault="00C00614" w:rsidP="00C00614">
            <w:pPr>
              <w:widowControl w:val="0"/>
              <w:spacing w:after="0" w:line="240" w:lineRule="auto"/>
              <w:ind w:left="57" w:right="57"/>
              <w:rPr>
                <w:rFonts w:ascii="Times New Roman" w:eastAsia="Times New Roman" w:hAnsi="Times New Roman"/>
                <w:iCs/>
                <w:spacing w:val="-2"/>
                <w:sz w:val="26"/>
                <w:szCs w:val="26"/>
              </w:rPr>
            </w:pPr>
            <w:r w:rsidRPr="00C00614">
              <w:rPr>
                <w:rFonts w:ascii="Times New Roman" w:eastAsia="Times New Roman" w:hAnsi="Times New Roman"/>
                <w:iCs/>
                <w:spacing w:val="-2"/>
                <w:sz w:val="26"/>
                <w:szCs w:val="26"/>
              </w:rPr>
              <w:t xml:space="preserve">Tuy nhiên, tiếp thu ý kiến </w:t>
            </w:r>
          </w:p>
          <w:p w:rsidR="00C00614" w:rsidRPr="00C00614" w:rsidRDefault="00C00614" w:rsidP="00C00614">
            <w:pPr>
              <w:widowControl w:val="0"/>
              <w:spacing w:after="0" w:line="240" w:lineRule="auto"/>
              <w:ind w:left="57" w:right="57"/>
              <w:rPr>
                <w:rFonts w:ascii="Times New Roman" w:eastAsia="Times New Roman" w:hAnsi="Times New Roman"/>
                <w:iCs/>
                <w:spacing w:val="-2"/>
                <w:sz w:val="26"/>
                <w:szCs w:val="26"/>
              </w:rPr>
            </w:pPr>
            <w:r w:rsidRPr="00C00614">
              <w:rPr>
                <w:rFonts w:ascii="Times New Roman" w:eastAsia="Times New Roman" w:hAnsi="Times New Roman"/>
                <w:iCs/>
                <w:spacing w:val="-2"/>
                <w:sz w:val="26"/>
                <w:szCs w:val="26"/>
              </w:rPr>
              <w:t>- Nghị định phân cấp thẩm quyền quản lý nhà nước trong lĩnh vực quản lý, sử dụng tài sản công chỉ được quy định nội dung về phân cấp quản lý; không được quy định các nội dung khác.</w:t>
            </w:r>
            <w:r w:rsidRPr="00C00614">
              <w:rPr>
                <w:rFonts w:ascii="Times New Roman" w:eastAsia="Times New Roman" w:hAnsi="Times New Roman"/>
                <w:iCs/>
                <w:spacing w:val="-2"/>
                <w:sz w:val="26"/>
                <w:szCs w:val="26"/>
              </w:rPr>
              <w:br/>
              <w:t>Do đó, không thể đưa các quy định về cơ chế đặc thù tại Nghị quyết số 193/2025/QH15 vào dự thảo Nghị định này.</w:t>
            </w:r>
          </w:p>
          <w:p w:rsidR="00C00614" w:rsidRPr="00C00614" w:rsidRDefault="00C00614" w:rsidP="00C00614">
            <w:pPr>
              <w:widowControl w:val="0"/>
              <w:spacing w:after="0" w:line="240" w:lineRule="auto"/>
              <w:ind w:left="57" w:right="57"/>
              <w:rPr>
                <w:rFonts w:ascii="Times New Roman" w:eastAsia="Times New Roman" w:hAnsi="Times New Roman"/>
                <w:iCs/>
                <w:spacing w:val="-2"/>
                <w:sz w:val="26"/>
                <w:szCs w:val="26"/>
              </w:rPr>
            </w:pPr>
            <w:r w:rsidRPr="00C00614">
              <w:rPr>
                <w:rFonts w:ascii="Times New Roman" w:eastAsia="Times New Roman" w:hAnsi="Times New Roman"/>
                <w:iCs/>
                <w:spacing w:val="-2"/>
                <w:sz w:val="26"/>
                <w:szCs w:val="26"/>
              </w:rPr>
              <w:t>* Đối với nội dung về phân cấp thẩm quyền bán tài sản là nhà, đất đơn vị chủ trì xin tiếp thu hoàn thiện dự thảo Nghị định theo hướng không quy định phân cấp thẩm quyền tại khoản 3 Điều 13 dự thảo do Luật số 56/2024/QH15 quy định không bán tài sản công là nhà, đất.</w:t>
            </w:r>
          </w:p>
        </w:tc>
      </w:tr>
      <w:tr w:rsidR="00C00614" w:rsidRPr="00FA2300" w:rsidTr="00414072">
        <w:tc>
          <w:tcPr>
            <w:tcW w:w="1911" w:type="dxa"/>
            <w:vMerge/>
            <w:tcMar>
              <w:top w:w="0" w:type="dxa"/>
              <w:left w:w="10" w:type="dxa"/>
              <w:bottom w:w="0" w:type="dxa"/>
              <w:right w:w="10" w:type="dxa"/>
            </w:tcMar>
            <w:vAlign w:val="center"/>
          </w:tcPr>
          <w:p w:rsidR="00C00614"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Quảng Ninh, Thanh Hóa</w:t>
            </w:r>
          </w:p>
        </w:tc>
        <w:tc>
          <w:tcPr>
            <w:tcW w:w="6134"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42139">
              <w:rPr>
                <w:rFonts w:ascii="Times New Roman" w:eastAsia="Times New Roman" w:hAnsi="Times New Roman" w:cs="Times New Roman"/>
                <w:spacing w:val="-2"/>
                <w:sz w:val="26"/>
                <w:szCs w:val="26"/>
              </w:rPr>
              <w:t xml:space="preserve">Tại khoản 3 Điều 13 có nêu: </w:t>
            </w:r>
            <w:r w:rsidRPr="00142139">
              <w:rPr>
                <w:rFonts w:ascii="Times New Roman" w:eastAsia="Times New Roman" w:hAnsi="Times New Roman" w:cs="Times New Roman"/>
                <w:i/>
                <w:spacing w:val="-2"/>
                <w:sz w:val="26"/>
                <w:szCs w:val="26"/>
              </w:rPr>
              <w:t xml:space="preserve">“Bộ trưởng, Thủ trưởng cơ quan trung ương, Chủ tịch Ủy ban nhân dân cấp tỉnh quyết định </w:t>
            </w:r>
            <w:r w:rsidRPr="00142139">
              <w:rPr>
                <w:rFonts w:ascii="Times New Roman" w:eastAsia="Times New Roman" w:hAnsi="Times New Roman" w:cs="Times New Roman"/>
                <w:b/>
                <w:i/>
                <w:spacing w:val="-2"/>
                <w:sz w:val="26"/>
                <w:szCs w:val="26"/>
                <w:u w:val="single"/>
              </w:rPr>
              <w:t>bán tài sản là nhà, đất</w:t>
            </w:r>
            <w:r w:rsidRPr="00142139">
              <w:rPr>
                <w:rFonts w:ascii="Times New Roman" w:eastAsia="Times New Roman" w:hAnsi="Times New Roman" w:cs="Times New Roman"/>
                <w:i/>
                <w:spacing w:val="-2"/>
                <w:sz w:val="26"/>
                <w:szCs w:val="26"/>
              </w:rPr>
              <w:t xml:space="preserve"> theo đề nghị của đơn vị chủ trì thực hiện nhiệm vụ khoa học và công nghệ quy định tại điểm a khoản 4 Điều 8 Nghị định số 70/2018/NĐ-CP.” </w:t>
            </w:r>
            <w:r w:rsidRPr="00142139">
              <w:rPr>
                <w:rFonts w:ascii="Times New Roman" w:eastAsia="Times New Roman" w:hAnsi="Times New Roman" w:cs="Times New Roman"/>
                <w:spacing w:val="-2"/>
                <w:sz w:val="26"/>
                <w:szCs w:val="26"/>
              </w:rPr>
              <w:t xml:space="preserve">Đề nghị Bộ Tài chính xem xét bỏ nội dung phân cấp này. </w:t>
            </w:r>
          </w:p>
          <w:p w:rsidR="00C00614" w:rsidRDefault="00C0061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42139">
              <w:rPr>
                <w:rFonts w:ascii="Times New Roman" w:eastAsia="Times New Roman" w:hAnsi="Times New Roman" w:cs="Times New Roman"/>
                <w:spacing w:val="-2"/>
                <w:sz w:val="26"/>
                <w:szCs w:val="26"/>
              </w:rPr>
              <w:t xml:space="preserve">Lý do đề xuất: Tại khoản 3 Điều 5 Luật số 56/2024/QH15 ngày 29/11/2024 quy định: </w:t>
            </w:r>
            <w:r w:rsidRPr="00142139">
              <w:rPr>
                <w:rFonts w:ascii="Times New Roman" w:eastAsia="Times New Roman" w:hAnsi="Times New Roman" w:cs="Times New Roman"/>
                <w:i/>
                <w:spacing w:val="-2"/>
                <w:sz w:val="26"/>
                <w:szCs w:val="26"/>
              </w:rPr>
              <w:t>“Bán. Hình thức bán không được áp dụng đối với tài sản công là đất, tài sản gắn liền với đất, trừ đất, tài sản gắn liền với đất của cơ quan Việt Nam ở nước ngoài và các trường hợp được bán theo quy định của luật khác”</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left="57" w:right="57"/>
              <w:rPr>
                <w:rFonts w:ascii="Times New Roman" w:eastAsia="Times New Roman" w:hAnsi="Times New Roman"/>
                <w:iCs/>
                <w:spacing w:val="-2"/>
                <w:sz w:val="26"/>
                <w:szCs w:val="26"/>
              </w:rPr>
            </w:pPr>
            <w:r w:rsidRPr="00C00614">
              <w:rPr>
                <w:rFonts w:ascii="Times New Roman" w:eastAsia="Times New Roman" w:hAnsi="Times New Roman"/>
                <w:iCs/>
                <w:spacing w:val="-2"/>
                <w:sz w:val="26"/>
                <w:szCs w:val="26"/>
              </w:rPr>
              <w:t>Tiếp thu ý kiến, hoàn thiện dự thảo Nghị định theo hướng không quy định phân cấp thẩm quyền tại khoản 3 Điều 13 dự thảo do Luật số 56/2024/QH15 quy định không bán tài sản công là nhà, đất.</w:t>
            </w:r>
          </w:p>
        </w:tc>
      </w:tr>
      <w:tr w:rsidR="00C00614" w:rsidRPr="00FA2300" w:rsidTr="00414072">
        <w:tc>
          <w:tcPr>
            <w:tcW w:w="1911" w:type="dxa"/>
            <w:vMerge w:val="restart"/>
            <w:tcMar>
              <w:top w:w="0" w:type="dxa"/>
              <w:left w:w="10" w:type="dxa"/>
              <w:bottom w:w="0" w:type="dxa"/>
              <w:right w:w="10" w:type="dxa"/>
            </w:tcMar>
            <w:vAlign w:val="center"/>
          </w:tcPr>
          <w:p w:rsidR="00C00614"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Điều 14</w:t>
            </w: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Gia Lai</w:t>
            </w:r>
          </w:p>
        </w:tc>
        <w:tc>
          <w:tcPr>
            <w:tcW w:w="6134" w:type="dxa"/>
            <w:tcMar>
              <w:top w:w="0" w:type="dxa"/>
              <w:left w:w="10" w:type="dxa"/>
              <w:bottom w:w="0" w:type="dxa"/>
              <w:right w:w="10" w:type="dxa"/>
            </w:tcMar>
            <w:vAlign w:val="center"/>
          </w:tcPr>
          <w:p w:rsidR="00C00614" w:rsidRPr="00C65095" w:rsidRDefault="00C00614" w:rsidP="005D2C61">
            <w:pPr>
              <w:widowControl w:val="0"/>
              <w:spacing w:after="0" w:line="240" w:lineRule="auto"/>
              <w:ind w:left="57" w:right="57"/>
              <w:rPr>
                <w:rFonts w:ascii="Times New Roman" w:eastAsia="Times New Roman" w:hAnsi="Times New Roman" w:cs="Times New Roman"/>
                <w:spacing w:val="-2"/>
                <w:sz w:val="26"/>
                <w:szCs w:val="26"/>
              </w:rPr>
            </w:pPr>
            <w:r>
              <w:rPr>
                <w:rFonts w:ascii="Times New Roman" w:eastAsia="Times New Roman" w:hAnsi="Times New Roman" w:cs="Times New Roman"/>
                <w:spacing w:val="-2"/>
                <w:sz w:val="26"/>
                <w:szCs w:val="26"/>
                <w:lang w:val="en-US"/>
              </w:rPr>
              <w:t>T</w:t>
            </w:r>
            <w:r w:rsidRPr="00C65095">
              <w:rPr>
                <w:rFonts w:ascii="Times New Roman" w:eastAsia="Times New Roman" w:hAnsi="Times New Roman" w:cs="Times New Roman"/>
                <w:spacing w:val="-2"/>
                <w:sz w:val="26"/>
                <w:szCs w:val="26"/>
              </w:rPr>
              <w:t xml:space="preserve">ại </w:t>
            </w:r>
            <w:r>
              <w:rPr>
                <w:rFonts w:ascii="Times New Roman" w:eastAsia="Times New Roman" w:hAnsi="Times New Roman" w:cs="Times New Roman"/>
                <w:spacing w:val="-2"/>
                <w:sz w:val="26"/>
                <w:szCs w:val="26"/>
              </w:rPr>
              <w:t xml:space="preserve">Điều </w:t>
            </w:r>
            <w:r>
              <w:rPr>
                <w:rFonts w:ascii="Times New Roman" w:eastAsia="Times New Roman" w:hAnsi="Times New Roman" w:cs="Times New Roman"/>
                <w:spacing w:val="-2"/>
                <w:sz w:val="26"/>
                <w:szCs w:val="26"/>
                <w:lang w:val="en-US"/>
              </w:rPr>
              <w:t xml:space="preserve">14 </w:t>
            </w:r>
            <w:r w:rsidRPr="00C65095">
              <w:rPr>
                <w:rFonts w:ascii="Times New Roman" w:eastAsia="Times New Roman" w:hAnsi="Times New Roman" w:cs="Times New Roman"/>
                <w:spacing w:val="-2"/>
                <w:sz w:val="26"/>
                <w:szCs w:val="26"/>
              </w:rPr>
              <w:t>dự thảo Nghị định, đề nghị cơ quan chủ trì soạn thảo quy định cụ thể cơ quan có thẩm quyền quyết định trong một số trường hợp có tính chất liên Bộ, liên địa phương.</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left="57" w:right="57"/>
              <w:rPr>
                <w:rFonts w:ascii="Times New Roman" w:hAnsi="Times New Roman"/>
                <w:bCs/>
                <w:sz w:val="26"/>
                <w:szCs w:val="26"/>
              </w:rPr>
            </w:pPr>
            <w:r w:rsidRPr="00C00614">
              <w:rPr>
                <w:rFonts w:ascii="Times New Roman" w:hAnsi="Times New Roman"/>
                <w:bCs/>
                <w:sz w:val="26"/>
                <w:szCs w:val="26"/>
              </w:rPr>
              <w:t>Tại Nghị định số 77/2025/NĐ-CP đã quy định cụ thể về thẩm quyền, trình tự lập, phê duyệt phương án xử lý tài sản xác lập sở hữu toàn dân đối với từng loại tài sản (thể hiện tại từng Chương riêng). Do đó, không phát sinh vấn đề có tính liên bộ, liên địa phương như ý kiến của Gia Lai.</w:t>
            </w:r>
          </w:p>
        </w:tc>
      </w:tr>
      <w:tr w:rsidR="00C00614" w:rsidRPr="00FA2300" w:rsidTr="00414072">
        <w:tc>
          <w:tcPr>
            <w:tcW w:w="1911" w:type="dxa"/>
            <w:vMerge/>
            <w:tcMar>
              <w:top w:w="0" w:type="dxa"/>
              <w:left w:w="10" w:type="dxa"/>
              <w:bottom w:w="0" w:type="dxa"/>
              <w:right w:w="10" w:type="dxa"/>
            </w:tcMar>
            <w:vAlign w:val="center"/>
          </w:tcPr>
          <w:p w:rsidR="00C00614"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Gia Lai</w:t>
            </w:r>
          </w:p>
        </w:tc>
        <w:tc>
          <w:tcPr>
            <w:tcW w:w="6134"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C65095">
              <w:rPr>
                <w:rFonts w:ascii="Times New Roman" w:eastAsia="Times New Roman" w:hAnsi="Times New Roman" w:cs="Times New Roman"/>
                <w:spacing w:val="-2"/>
                <w:sz w:val="26"/>
                <w:szCs w:val="26"/>
              </w:rPr>
              <w:t xml:space="preserve">Đề nghị xem xét sửa đổi, bổ sung </w:t>
            </w:r>
            <w:r>
              <w:rPr>
                <w:rFonts w:ascii="Times New Roman" w:eastAsia="Times New Roman" w:hAnsi="Times New Roman" w:cs="Times New Roman"/>
                <w:spacing w:val="-2"/>
                <w:sz w:val="26"/>
                <w:szCs w:val="26"/>
                <w:lang w:val="en-US"/>
              </w:rPr>
              <w:t xml:space="preserve">khoản 4 Điều 14 dự thảo Nghị định </w:t>
            </w:r>
            <w:r w:rsidRPr="00C65095">
              <w:rPr>
                <w:rFonts w:ascii="Times New Roman" w:eastAsia="Times New Roman" w:hAnsi="Times New Roman" w:cs="Times New Roman"/>
                <w:spacing w:val="-2"/>
                <w:sz w:val="26"/>
                <w:szCs w:val="26"/>
              </w:rPr>
              <w:t xml:space="preserve">như sau: </w:t>
            </w:r>
            <w:r w:rsidRPr="00C65095">
              <w:rPr>
                <w:rFonts w:ascii="Times New Roman" w:eastAsia="Times New Roman" w:hAnsi="Times New Roman" w:cs="Times New Roman"/>
                <w:i/>
                <w:spacing w:val="-2"/>
                <w:sz w:val="26"/>
                <w:szCs w:val="26"/>
              </w:rPr>
              <w:t xml:space="preserve">“4. Chủ tịch Ủy ban nhân dân cấp tỉnh quyết định phê duyệt phương án xử lý tài sản theo hình thức điều chuyển đối với tài sản bị chôn, giấu, bị vùi lấp, chìm đắm quy định </w:t>
            </w:r>
            <w:r w:rsidRPr="00C65095">
              <w:rPr>
                <w:rFonts w:ascii="Times New Roman" w:eastAsia="Times New Roman" w:hAnsi="Times New Roman" w:cs="Times New Roman"/>
                <w:b/>
                <w:i/>
                <w:spacing w:val="-2"/>
                <w:sz w:val="26"/>
                <w:szCs w:val="26"/>
              </w:rPr>
              <w:t>tại khoản 3 Điều 80</w:t>
            </w:r>
            <w:r w:rsidRPr="00C65095">
              <w:rPr>
                <w:rFonts w:ascii="Times New Roman" w:eastAsia="Times New Roman" w:hAnsi="Times New Roman" w:cs="Times New Roman"/>
                <w:i/>
                <w:spacing w:val="-2"/>
                <w:sz w:val="26"/>
                <w:szCs w:val="26"/>
              </w:rPr>
              <w:t xml:space="preserve"> Nghị định số </w:t>
            </w:r>
            <w:r w:rsidRPr="00C65095">
              <w:rPr>
                <w:rFonts w:ascii="Times New Roman" w:eastAsia="Times New Roman" w:hAnsi="Times New Roman" w:cs="Times New Roman"/>
                <w:i/>
                <w:spacing w:val="-2"/>
                <w:sz w:val="26"/>
                <w:szCs w:val="26"/>
              </w:rPr>
              <w:lastRenderedPageBreak/>
              <w:t>77/2025/NĐ-CP.”</w:t>
            </w:r>
            <w:r w:rsidRPr="00C65095">
              <w:rPr>
                <w:rFonts w:ascii="Times New Roman" w:eastAsia="Times New Roman" w:hAnsi="Times New Roman" w:cs="Times New Roman"/>
                <w:spacing w:val="-2"/>
                <w:sz w:val="26"/>
                <w:szCs w:val="26"/>
              </w:rPr>
              <w:t xml:space="preserve"> Lý do: khoản 2 Điều 80 Nghị định số 77/2025/NĐ-CP quy định thẩm quyền của Bộ trưởng Bộ Tài chính.</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left="57" w:right="57"/>
              <w:rPr>
                <w:rFonts w:ascii="Times New Roman" w:hAnsi="Times New Roman"/>
                <w:bCs/>
                <w:sz w:val="26"/>
                <w:szCs w:val="26"/>
              </w:rPr>
            </w:pPr>
            <w:r w:rsidRPr="00C00614">
              <w:rPr>
                <w:rFonts w:ascii="Times New Roman" w:hAnsi="Times New Roman"/>
                <w:bCs/>
                <w:sz w:val="26"/>
                <w:szCs w:val="26"/>
              </w:rPr>
              <w:lastRenderedPageBreak/>
              <w:t xml:space="preserve">Đề nghị được giữ như dự thảo. Lý do: Tại khoản 4 Điều 14 dự thảo Nghị định đã quy định về thẩm quyền của Chủ tịch UBND cấp tỉnh điều chuyển đối với tài sản này là thực hiện phân cấp thẩm quyền của Bộ trưởng Bộ Tài chính quy </w:t>
            </w:r>
            <w:r w:rsidRPr="00C00614">
              <w:rPr>
                <w:rFonts w:ascii="Times New Roman" w:hAnsi="Times New Roman"/>
                <w:bCs/>
                <w:sz w:val="26"/>
                <w:szCs w:val="26"/>
              </w:rPr>
              <w:lastRenderedPageBreak/>
              <w:t xml:space="preserve">định tại khoản 2 Điều 80 Nghị định 77/2025/NĐ-CP. </w:t>
            </w:r>
          </w:p>
        </w:tc>
      </w:tr>
      <w:tr w:rsidR="00C00614" w:rsidRPr="00FA2300" w:rsidTr="00414072">
        <w:tc>
          <w:tcPr>
            <w:tcW w:w="1911" w:type="dxa"/>
            <w:vMerge/>
            <w:tcMar>
              <w:top w:w="0" w:type="dxa"/>
              <w:left w:w="10" w:type="dxa"/>
              <w:bottom w:w="0" w:type="dxa"/>
              <w:right w:w="10" w:type="dxa"/>
            </w:tcMar>
            <w:vAlign w:val="center"/>
          </w:tcPr>
          <w:p w:rsidR="00C00614"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Bộ Tài chính</w:t>
            </w:r>
          </w:p>
        </w:tc>
        <w:tc>
          <w:tcPr>
            <w:tcW w:w="6134" w:type="dxa"/>
            <w:tcMar>
              <w:top w:w="0" w:type="dxa"/>
              <w:left w:w="10" w:type="dxa"/>
              <w:bottom w:w="0" w:type="dxa"/>
              <w:right w:w="10" w:type="dxa"/>
            </w:tcMar>
            <w:vAlign w:val="center"/>
          </w:tcPr>
          <w:p w:rsidR="00C00614" w:rsidRPr="00F41418" w:rsidRDefault="00C00614" w:rsidP="005D2C61">
            <w:pPr>
              <w:widowControl w:val="0"/>
              <w:spacing w:after="0" w:line="240" w:lineRule="auto"/>
              <w:ind w:left="57" w:right="57"/>
              <w:rPr>
                <w:rFonts w:ascii="Times New Roman" w:eastAsia="Times New Roman" w:hAnsi="Times New Roman" w:cs="Times New Roman"/>
                <w:spacing w:val="-2"/>
                <w:sz w:val="26"/>
                <w:szCs w:val="26"/>
              </w:rPr>
            </w:pPr>
            <w:r w:rsidRPr="00F41418">
              <w:rPr>
                <w:rFonts w:ascii="Times New Roman" w:eastAsia="Times New Roman" w:hAnsi="Times New Roman" w:cs="Times New Roman"/>
                <w:spacing w:val="-2"/>
                <w:sz w:val="26"/>
                <w:szCs w:val="26"/>
              </w:rPr>
              <w:t>Tại khoản 1 Điều 14 dự thảo Nghị định quy định</w:t>
            </w:r>
            <w:r w:rsidRPr="00F41418">
              <w:rPr>
                <w:rFonts w:ascii="Times New Roman" w:eastAsia="Times New Roman" w:hAnsi="Times New Roman" w:cs="Times New Roman"/>
                <w:spacing w:val="-2"/>
                <w:sz w:val="26"/>
                <w:szCs w:val="26"/>
                <w:lang w:val="en-US"/>
              </w:rPr>
              <w:t xml:space="preserve"> </w:t>
            </w:r>
            <w:r w:rsidRPr="00F41418">
              <w:rPr>
                <w:rFonts w:ascii="Times New Roman" w:eastAsia="Times New Roman" w:hAnsi="Times New Roman" w:cs="Times New Roman"/>
                <w:spacing w:val="-2"/>
                <w:sz w:val="26"/>
                <w:szCs w:val="26"/>
              </w:rPr>
              <w:t>giao thẩm quyền cho Bộ trưởng, Thủ trưởng cơ quan trung ương thay cho thảm quyền của Thủ tướng Chính phủ quyết định phê duyệt phương án xử lý đối với:</w:t>
            </w:r>
          </w:p>
          <w:p w:rsidR="00C00614" w:rsidRPr="00F41418" w:rsidRDefault="00C00614" w:rsidP="005D2C61">
            <w:pPr>
              <w:widowControl w:val="0"/>
              <w:spacing w:after="0" w:line="240" w:lineRule="auto"/>
              <w:ind w:left="57" w:right="57"/>
              <w:rPr>
                <w:rFonts w:ascii="Times New Roman" w:eastAsia="Times New Roman" w:hAnsi="Times New Roman" w:cs="Times New Roman"/>
                <w:spacing w:val="-2"/>
                <w:sz w:val="26"/>
                <w:szCs w:val="26"/>
              </w:rPr>
            </w:pPr>
            <w:r w:rsidRPr="00F41418">
              <w:rPr>
                <w:rFonts w:ascii="Times New Roman" w:eastAsia="Times New Roman" w:hAnsi="Times New Roman" w:cs="Times New Roman"/>
                <w:spacing w:val="-2"/>
                <w:sz w:val="26"/>
                <w:szCs w:val="26"/>
              </w:rPr>
              <w:t>-  Tài sản do chủ sở hữu tự nguyện chuyển giao cho Nhà nước Việt Nam, tài sản do doanh nghiệp có vốn đầu tư nước ngoài chuyển giao không bồi hoàn cho nhà nước Việt Nam, tài sản được đầu tư theo phương thức đối tác công tư</w:t>
            </w:r>
            <w:r w:rsidRPr="00F41418">
              <w:rPr>
                <w:rFonts w:ascii="Times New Roman" w:eastAsia="Times New Roman" w:hAnsi="Times New Roman" w:cs="Times New Roman"/>
                <w:i/>
                <w:spacing w:val="-2"/>
                <w:sz w:val="26"/>
                <w:szCs w:val="26"/>
              </w:rPr>
              <w:t xml:space="preserve"> </w:t>
            </w:r>
            <w:r w:rsidRPr="00F41418">
              <w:rPr>
                <w:rFonts w:ascii="Times New Roman" w:eastAsia="Times New Roman" w:hAnsi="Times New Roman" w:cs="Times New Roman"/>
                <w:spacing w:val="-2"/>
                <w:sz w:val="26"/>
                <w:szCs w:val="26"/>
              </w:rPr>
              <w:t xml:space="preserve"> theo phương án </w:t>
            </w:r>
            <w:r w:rsidRPr="00F41418">
              <w:rPr>
                <w:rFonts w:ascii="Times New Roman" w:eastAsia="Times New Roman" w:hAnsi="Times New Roman" w:cs="Times New Roman"/>
                <w:spacing w:val="-2"/>
                <w:sz w:val="26"/>
                <w:szCs w:val="26"/>
                <w:u w:val="single"/>
              </w:rPr>
              <w:t>ghi tăng vốn cho doanh nghiệp do Nhà nước nắm giữ 100% vốn điều lệ do Thủ tướng Chính phủ quyết định thành lập</w:t>
            </w:r>
            <w:r w:rsidRPr="00F41418">
              <w:rPr>
                <w:rFonts w:ascii="Times New Roman" w:eastAsia="Times New Roman" w:hAnsi="Times New Roman" w:cs="Times New Roman"/>
                <w:spacing w:val="-2"/>
                <w:sz w:val="26"/>
                <w:szCs w:val="26"/>
              </w:rPr>
              <w:t xml:space="preserve"> (Điều 55, Điều 63 Nghị định số 77/2025/NĐ-CP); đề nghị cơ quan soạn thảo rà soát đảm bảo phù hợp với quy định về tăng vốn theo quy định của pháp luật về doanh nghiệp Nhà nước.</w:t>
            </w:r>
          </w:p>
          <w:p w:rsidR="00C00614" w:rsidRPr="00F41418" w:rsidRDefault="00C0061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F41418">
              <w:rPr>
                <w:rFonts w:ascii="Times New Roman" w:eastAsia="Times New Roman" w:hAnsi="Times New Roman" w:cs="Times New Roman"/>
                <w:spacing w:val="-2"/>
                <w:sz w:val="26"/>
                <w:szCs w:val="26"/>
              </w:rPr>
              <w:t>- Tài sản bị chôn, giấu, bị vùi lấp, chìm đắm là tài sản bảo vật quốc gia, di vật, cổ vật (</w:t>
            </w:r>
            <w:r w:rsidRPr="00F41418">
              <w:rPr>
                <w:rFonts w:ascii="Times New Roman" w:eastAsia="Times New Roman" w:hAnsi="Times New Roman" w:cs="Times New Roman"/>
                <w:spacing w:val="-2"/>
                <w:sz w:val="26"/>
                <w:szCs w:val="26"/>
                <w:lang w:val="en-US"/>
              </w:rPr>
              <w:t>k</w:t>
            </w:r>
            <w:r w:rsidRPr="00F41418">
              <w:rPr>
                <w:rFonts w:ascii="Times New Roman" w:eastAsia="Times New Roman" w:hAnsi="Times New Roman" w:cs="Times New Roman"/>
                <w:spacing w:val="-2"/>
                <w:sz w:val="26"/>
                <w:szCs w:val="26"/>
              </w:rPr>
              <w:t xml:space="preserve">hoản 1 Điều 80 Nghị định số 77/2025/NĐ-CP); đề nghị cơ quan soạn thảo rà soát đảm bảo phù hợp với quy định về pháp luật về di sản (vì theo quy định tại điểm c khoản 2 Điều 44 Luật Di sản thì </w:t>
            </w:r>
            <w:r w:rsidRPr="00F41418">
              <w:rPr>
                <w:rFonts w:ascii="Times New Roman" w:eastAsia="Times New Roman" w:hAnsi="Times New Roman" w:cs="Times New Roman"/>
                <w:spacing w:val="-2"/>
                <w:sz w:val="26"/>
                <w:szCs w:val="26"/>
                <w:lang w:val="en-US"/>
              </w:rPr>
              <w:t>việc</w:t>
            </w:r>
            <w:r w:rsidRPr="00F41418">
              <w:rPr>
                <w:rFonts w:ascii="Times New Roman" w:eastAsia="Times New Roman" w:hAnsi="Times New Roman" w:cs="Times New Roman"/>
                <w:spacing w:val="-2"/>
                <w:sz w:val="26"/>
                <w:szCs w:val="26"/>
              </w:rPr>
              <w:t xml:space="preserve"> quyết định công nhận, công nhận bổ sung bảo vật quốc gia thuộc thẩm quyền của Thủ tướng Chính phủ).</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right="57"/>
              <w:rPr>
                <w:rFonts w:ascii="Times New Roman" w:eastAsia="Times New Roman" w:hAnsi="Times New Roman"/>
                <w:spacing w:val="-2"/>
                <w:sz w:val="26"/>
                <w:szCs w:val="26"/>
              </w:rPr>
            </w:pPr>
            <w:r w:rsidRPr="00C00614">
              <w:rPr>
                <w:rFonts w:ascii="Times New Roman" w:eastAsia="Times New Roman" w:hAnsi="Times New Roman"/>
                <w:spacing w:val="-2"/>
                <w:sz w:val="26"/>
                <w:szCs w:val="26"/>
              </w:rPr>
              <w:t xml:space="preserve"> - Tại Nghị định số 77/2025/NĐ-CP quy định về thẩm quyền phê duyệt phương án xử lý tài sản được xác lập quyền sở hữu toàn dân; thẩm quyền phê duyệt phương án xử lý tài sản này là khác với thẩm quyền ghi tăng vốn cho doanh nghiệp, thẩm quyền công nhận bảo vật quốc gia. </w:t>
            </w:r>
          </w:p>
          <w:p w:rsidR="00C00614" w:rsidRPr="00C00614" w:rsidRDefault="00C00614" w:rsidP="00C00614">
            <w:pPr>
              <w:widowControl w:val="0"/>
              <w:spacing w:after="0" w:line="240" w:lineRule="auto"/>
              <w:ind w:right="57"/>
              <w:rPr>
                <w:rFonts w:ascii="Times New Roman" w:hAnsi="Times New Roman"/>
                <w:bCs/>
                <w:sz w:val="26"/>
                <w:szCs w:val="26"/>
              </w:rPr>
            </w:pPr>
            <w:r w:rsidRPr="00C00614">
              <w:rPr>
                <w:rFonts w:ascii="Times New Roman" w:eastAsia="Times New Roman" w:hAnsi="Times New Roman"/>
                <w:spacing w:val="-2"/>
                <w:sz w:val="26"/>
                <w:szCs w:val="26"/>
              </w:rPr>
              <w:t>- Đối với việc tăng vốn nhà nước tại doanh nghiệp: Theo khoản 2 Điều 16 dự thảo Luật Quản lý và Đầu tư vốn nhà nước tại doanh nghiệp quy định thẩm quyền quyết định chủ trương đầu tư, quyết định đầu tư vốn nhà nước vào doanh nghiệp từ nguồn ngân sách nhà nước là tài sản công thuộc thẩm quyền của Chính phủ.</w:t>
            </w:r>
            <w:r w:rsidRPr="00C00614">
              <w:rPr>
                <w:rFonts w:ascii="Times New Roman" w:hAnsi="Times New Roman"/>
                <w:bCs/>
                <w:sz w:val="26"/>
                <w:szCs w:val="26"/>
              </w:rPr>
              <w:t xml:space="preserve"> Hiện nay, Chính phủ chưa ban hành Nghị định này nên chưa có cơ sở để đối chiếu giữa các pháp luật.</w:t>
            </w:r>
          </w:p>
          <w:p w:rsidR="00C00614" w:rsidRPr="00C00614" w:rsidRDefault="00C00614" w:rsidP="00C00614">
            <w:pPr>
              <w:spacing w:before="120" w:after="120" w:line="240" w:lineRule="auto"/>
              <w:rPr>
                <w:rFonts w:ascii="Times New Roman" w:hAnsi="Times New Roman"/>
                <w:bCs/>
                <w:sz w:val="26"/>
                <w:szCs w:val="26"/>
              </w:rPr>
            </w:pPr>
            <w:r w:rsidRPr="00C00614">
              <w:rPr>
                <w:rFonts w:ascii="Times New Roman" w:eastAsia="Times New Roman" w:hAnsi="Times New Roman"/>
                <w:spacing w:val="-2"/>
                <w:sz w:val="26"/>
                <w:szCs w:val="26"/>
              </w:rPr>
              <w:t>- Đối với tài sản bị chôn, giấu, bị vùi lấp, chìm đắm là tài sản bảo vật quốc gia, di vật, cổ vật:</w:t>
            </w:r>
            <w:r w:rsidRPr="00C00614">
              <w:rPr>
                <w:rFonts w:ascii="Times New Roman" w:hAnsi="Times New Roman"/>
                <w:bCs/>
                <w:sz w:val="26"/>
                <w:szCs w:val="26"/>
              </w:rPr>
              <w:t xml:space="preserve"> Khi cấp có thẩm quyền phê duyệt phương án xử lý tài sản thì tài sản trước đó đã được xác định là bảo vật, di vật, cổ vật theo pháp luật về di sản văn hóa (Theo Điều 67 dự thảo Luật Di sản văn hóa (sửa đổi) quy định Thủ tướng Chính phủ quyết định công nhận bảo vật quốc gia, cấp bằng công nhận bảo vật quốc gia; và giao Chính phủ quy định chi tiết việc cấp bằng công nhận bảo vật quốc gia và </w:t>
            </w:r>
            <w:r w:rsidRPr="00C00614">
              <w:rPr>
                <w:rFonts w:ascii="Times New Roman" w:hAnsi="Times New Roman"/>
                <w:bCs/>
                <w:sz w:val="26"/>
                <w:szCs w:val="26"/>
              </w:rPr>
              <w:lastRenderedPageBreak/>
              <w:t xml:space="preserve">tổ chức đón bằng công nhận bảo vật quốc gia). </w:t>
            </w:r>
          </w:p>
        </w:tc>
      </w:tr>
      <w:tr w:rsidR="00C00614" w:rsidRPr="00FA2300" w:rsidTr="00414072">
        <w:tc>
          <w:tcPr>
            <w:tcW w:w="1911" w:type="dxa"/>
            <w:vMerge/>
            <w:tcMar>
              <w:top w:w="0" w:type="dxa"/>
              <w:left w:w="10" w:type="dxa"/>
              <w:bottom w:w="0" w:type="dxa"/>
              <w:right w:w="10" w:type="dxa"/>
            </w:tcMar>
            <w:vAlign w:val="center"/>
          </w:tcPr>
          <w:p w:rsidR="00C00614"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Hội nông dân Việt Nam</w:t>
            </w:r>
          </w:p>
        </w:tc>
        <w:tc>
          <w:tcPr>
            <w:tcW w:w="6134" w:type="dxa"/>
            <w:tcMar>
              <w:top w:w="0" w:type="dxa"/>
              <w:left w:w="10" w:type="dxa"/>
              <w:bottom w:w="0" w:type="dxa"/>
              <w:right w:w="10" w:type="dxa"/>
            </w:tcMar>
            <w:vAlign w:val="center"/>
          </w:tcPr>
          <w:p w:rsidR="00C00614" w:rsidRPr="004D7995" w:rsidRDefault="00C00614" w:rsidP="005D2C61">
            <w:pPr>
              <w:widowControl w:val="0"/>
              <w:spacing w:after="0" w:line="240" w:lineRule="auto"/>
              <w:ind w:left="57" w:right="57"/>
              <w:rPr>
                <w:rFonts w:ascii="Times New Roman" w:eastAsia="Times New Roman" w:hAnsi="Times New Roman" w:cs="Times New Roman"/>
                <w:spacing w:val="-2"/>
                <w:sz w:val="26"/>
                <w:szCs w:val="26"/>
                <w:lang w:val="en-US"/>
              </w:rPr>
            </w:pPr>
            <w:r>
              <w:rPr>
                <w:rFonts w:ascii="Times New Roman" w:eastAsia="Times New Roman" w:hAnsi="Times New Roman" w:cs="Times New Roman"/>
                <w:spacing w:val="-2"/>
                <w:sz w:val="26"/>
                <w:szCs w:val="26"/>
                <w:lang w:val="en-US"/>
              </w:rPr>
              <w:t>Tại khoản 3 Điều 14 có thể xem xét bổ sung một số danh mục tài sản và phân cấp thẩm quyền cho Chủ tịch UBND cấp xã quyết định phê duyệt phương án xử lý theo hình thưc điều chuyển đối với tài sản cho chủ sở hữu tự nguyện chuyển giao quyền sở hữu cho nhà nước nhằm đảm bảo khai thác, sử dụng ngay đặc biệt khi có dịch bệnh xảy ra trên diện rộng.</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left="57" w:right="57"/>
              <w:rPr>
                <w:rFonts w:ascii="Times New Roman" w:hAnsi="Times New Roman"/>
                <w:bCs/>
                <w:sz w:val="26"/>
                <w:szCs w:val="26"/>
                <w:lang w:val="en-US"/>
              </w:rPr>
            </w:pPr>
            <w:r w:rsidRPr="00C00614">
              <w:rPr>
                <w:rFonts w:ascii="Times New Roman" w:hAnsi="Times New Roman"/>
                <w:bCs/>
                <w:sz w:val="26"/>
                <w:szCs w:val="26"/>
                <w:lang w:val="en-US"/>
              </w:rPr>
              <w:t xml:space="preserve">Tại Điều 14 dự thảo Nghị định đã hoàn thiện theo hướng tại Khoản 3 quy định thẩm quyền phê duyệt phương án xử lý của Bộ trưởng, Thủ trưởng cơ quan trung ương, và Chủ tịch UBND cấp tỉnh đối với tài sản được xử lý theo hình thức điều chuyển. </w:t>
            </w:r>
          </w:p>
          <w:p w:rsidR="00C00614" w:rsidRPr="00C00614" w:rsidRDefault="00C00614" w:rsidP="00C00614">
            <w:pPr>
              <w:widowControl w:val="0"/>
              <w:spacing w:after="0" w:line="240" w:lineRule="auto"/>
              <w:ind w:left="57" w:right="57"/>
              <w:rPr>
                <w:rFonts w:ascii="Times New Roman" w:hAnsi="Times New Roman"/>
                <w:bCs/>
                <w:sz w:val="26"/>
                <w:szCs w:val="26"/>
                <w:lang w:val="en-US"/>
              </w:rPr>
            </w:pPr>
            <w:r w:rsidRPr="00C00614">
              <w:rPr>
                <w:rFonts w:ascii="Times New Roman" w:hAnsi="Times New Roman"/>
                <w:bCs/>
                <w:sz w:val="26"/>
                <w:szCs w:val="26"/>
                <w:lang w:val="en-US"/>
              </w:rPr>
              <w:t>Tuy nhiên, nôi dung điều chuyển này là điều chuyển ra khỏi phạm vi của địa phương (điều chuyển đến Bộ, ngành hoặc địa phương khác); do vậyviệc phân cấp cho Chủ tịch UBND cấp xã là chưa thực sự phù hợp. Do vậy, đề nghị giữ thẩm quyền tại dự thảo. Việc phân cấp cho Chủ tịch UBND cấp xã để điều chuyển chỉ phù hợp khi thực hiện điều chuyển trong nội bộ địa phương đó</w:t>
            </w:r>
          </w:p>
        </w:tc>
      </w:tr>
      <w:tr w:rsidR="00C00614" w:rsidRPr="00FA2300" w:rsidTr="00414072">
        <w:tc>
          <w:tcPr>
            <w:tcW w:w="1911" w:type="dxa"/>
            <w:vMerge w:val="restart"/>
            <w:tcMar>
              <w:top w:w="0" w:type="dxa"/>
              <w:left w:w="10" w:type="dxa"/>
              <w:bottom w:w="0" w:type="dxa"/>
              <w:right w:w="10" w:type="dxa"/>
            </w:tcMar>
            <w:vAlign w:val="center"/>
          </w:tcPr>
          <w:p w:rsidR="00C00614" w:rsidRPr="0019004E"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t>Điều 15</w:t>
            </w: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Khánh Hòa</w:t>
            </w:r>
          </w:p>
        </w:tc>
        <w:tc>
          <w:tcPr>
            <w:tcW w:w="6134"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19004E">
              <w:rPr>
                <w:rFonts w:ascii="Times New Roman" w:eastAsia="Times New Roman" w:hAnsi="Times New Roman" w:cs="Times New Roman"/>
                <w:spacing w:val="-2"/>
                <w:sz w:val="26"/>
                <w:szCs w:val="26"/>
              </w:rPr>
              <w:t>Thẩm quyền của Bộ trưởng Bộ Tài chính quyết định phê duyệt phương án xử lý tài sản theo hình thức điều chuyển giữa các bộ, cơ quan trung ương, giữa trung ương và địa phương, giữa các tỉnh, thành phố trực thuộc trung ương (tại khoản 1 Điều 10, khoản 1 Điều 20 Nghị định số 77/2025/NĐ-CP) chưa được sửa đổi; tuy nhiên về trình tự, thủ tục lập, phê duyệt phương án xử lý tại khoản 1, khoản 2, khoản 3 Điều 15 dự thảo Nghị định này lại quy định “không phải đề nghị Bộ trưởng Bộ Tài chính xem xét, phê duyệt” sẽ dẫn đến bất cập, vướng mắc. Do đó, đề nghị Bộ Tài chính nghiên cứu điều chỉnh cho phù hợp.</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left="57" w:right="57"/>
              <w:rPr>
                <w:rFonts w:ascii="Times New Roman" w:hAnsi="Times New Roman"/>
                <w:bCs/>
                <w:sz w:val="26"/>
                <w:szCs w:val="26"/>
              </w:rPr>
            </w:pPr>
            <w:r w:rsidRPr="00C00614">
              <w:rPr>
                <w:rFonts w:ascii="Times New Roman" w:hAnsi="Times New Roman"/>
                <w:bCs/>
                <w:sz w:val="26"/>
                <w:szCs w:val="26"/>
              </w:rPr>
              <w:t xml:space="preserve">Nghị định này dự kiến có hiệu lực từ 01/7/2025 đến hết ngày 28/02/2027 để bảo đảm giải quyết việc phân cấp đối với một số lĩnh vực ưu tiên, cấp bách theo quy định tại Luật Tổ chức chính quyền địa phương, Luật Tổ chức chính phủ. </w:t>
            </w:r>
          </w:p>
          <w:p w:rsidR="00C00614" w:rsidRPr="00C00614" w:rsidRDefault="00C00614" w:rsidP="00C00614">
            <w:pPr>
              <w:widowControl w:val="0"/>
              <w:spacing w:after="0" w:line="240" w:lineRule="auto"/>
              <w:ind w:left="57" w:right="57"/>
              <w:rPr>
                <w:rFonts w:ascii="Times New Roman" w:hAnsi="Times New Roman"/>
                <w:bCs/>
                <w:sz w:val="26"/>
                <w:szCs w:val="26"/>
              </w:rPr>
            </w:pPr>
            <w:r w:rsidRPr="00C00614">
              <w:rPr>
                <w:rFonts w:ascii="Times New Roman" w:hAnsi="Times New Roman"/>
                <w:bCs/>
                <w:sz w:val="26"/>
                <w:szCs w:val="26"/>
              </w:rPr>
              <w:t>Hiện nay, Bộ Tài chính đang xây dựng Nghị định sửa đổi, bổ sung một số điều các Nghị định trong lĩnh vực quản lý, sử dụng tài sản công (trong đó có sửa đổi, bổ sung Nghị định số 77/2025/NĐ-CP), đã gửi lấy ý kiến Bộ, ngành, địa phương.</w:t>
            </w:r>
          </w:p>
        </w:tc>
      </w:tr>
      <w:tr w:rsidR="00C00614" w:rsidRPr="00FA2300" w:rsidTr="00414072">
        <w:tc>
          <w:tcPr>
            <w:tcW w:w="1911" w:type="dxa"/>
            <w:vMerge/>
            <w:tcMar>
              <w:top w:w="0" w:type="dxa"/>
              <w:left w:w="10" w:type="dxa"/>
              <w:bottom w:w="0" w:type="dxa"/>
              <w:right w:w="10" w:type="dxa"/>
            </w:tcMar>
            <w:vAlign w:val="center"/>
          </w:tcPr>
          <w:p w:rsidR="00C00614" w:rsidRDefault="00C00614"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p>
        </w:tc>
        <w:tc>
          <w:tcPr>
            <w:tcW w:w="1321" w:type="dxa"/>
            <w:tcMar>
              <w:top w:w="0" w:type="dxa"/>
              <w:left w:w="10" w:type="dxa"/>
              <w:bottom w:w="0" w:type="dxa"/>
              <w:right w:w="10" w:type="dxa"/>
            </w:tcMar>
            <w:vAlign w:val="center"/>
          </w:tcPr>
          <w:p w:rsidR="00C00614" w:rsidRDefault="00C00614"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Khánh </w:t>
            </w:r>
            <w:r>
              <w:rPr>
                <w:rFonts w:ascii="Times New Roman" w:eastAsia="Times New Roman" w:hAnsi="Times New Roman" w:cs="Times New Roman"/>
                <w:sz w:val="26"/>
                <w:szCs w:val="26"/>
                <w:lang w:val="en-US"/>
              </w:rPr>
              <w:lastRenderedPageBreak/>
              <w:t>Hòa</w:t>
            </w:r>
          </w:p>
        </w:tc>
        <w:tc>
          <w:tcPr>
            <w:tcW w:w="6134" w:type="dxa"/>
            <w:tcMar>
              <w:top w:w="0" w:type="dxa"/>
              <w:left w:w="10" w:type="dxa"/>
              <w:bottom w:w="0" w:type="dxa"/>
              <w:right w:w="10" w:type="dxa"/>
            </w:tcMar>
            <w:vAlign w:val="center"/>
          </w:tcPr>
          <w:p w:rsidR="00C00614" w:rsidRPr="0019004E" w:rsidRDefault="00C00614" w:rsidP="005D2C61">
            <w:pPr>
              <w:widowControl w:val="0"/>
              <w:spacing w:after="0" w:line="240" w:lineRule="auto"/>
              <w:ind w:left="57" w:right="57"/>
              <w:rPr>
                <w:rFonts w:ascii="Times New Roman" w:eastAsia="Times New Roman" w:hAnsi="Times New Roman" w:cs="Times New Roman"/>
                <w:spacing w:val="-2"/>
                <w:sz w:val="26"/>
                <w:szCs w:val="26"/>
              </w:rPr>
            </w:pPr>
            <w:r w:rsidRPr="0019004E">
              <w:rPr>
                <w:rFonts w:ascii="Times New Roman" w:eastAsia="Times New Roman" w:hAnsi="Times New Roman" w:cs="Times New Roman"/>
                <w:spacing w:val="-2"/>
                <w:sz w:val="26"/>
                <w:szCs w:val="26"/>
              </w:rPr>
              <w:lastRenderedPageBreak/>
              <w:t xml:space="preserve">Tại khoản 4 Điều 15 dự thảo Nghị định, đề nghị bổ sung </w:t>
            </w:r>
            <w:r w:rsidRPr="0019004E">
              <w:rPr>
                <w:rFonts w:ascii="Times New Roman" w:eastAsia="Times New Roman" w:hAnsi="Times New Roman" w:cs="Times New Roman"/>
                <w:spacing w:val="-2"/>
                <w:sz w:val="26"/>
                <w:szCs w:val="26"/>
              </w:rPr>
              <w:lastRenderedPageBreak/>
              <w:t>cụm từ “Điều 32” vào sau cụm từ “điểm d, điểm đ khoản 2”.</w:t>
            </w:r>
          </w:p>
        </w:tc>
        <w:tc>
          <w:tcPr>
            <w:tcW w:w="5245" w:type="dxa"/>
            <w:tcMar>
              <w:top w:w="0" w:type="dxa"/>
              <w:left w:w="10" w:type="dxa"/>
              <w:bottom w:w="0" w:type="dxa"/>
              <w:right w:w="10" w:type="dxa"/>
            </w:tcMar>
            <w:vAlign w:val="center"/>
          </w:tcPr>
          <w:p w:rsidR="00C00614" w:rsidRPr="00C00614" w:rsidRDefault="00C00614" w:rsidP="00C00614">
            <w:pPr>
              <w:widowControl w:val="0"/>
              <w:spacing w:after="0" w:line="240" w:lineRule="auto"/>
              <w:ind w:left="57" w:right="57"/>
              <w:rPr>
                <w:rFonts w:ascii="Times New Roman" w:hAnsi="Times New Roman"/>
                <w:bCs/>
                <w:sz w:val="26"/>
                <w:szCs w:val="26"/>
              </w:rPr>
            </w:pPr>
            <w:r w:rsidRPr="00C00614">
              <w:rPr>
                <w:rFonts w:ascii="Times New Roman" w:hAnsi="Times New Roman"/>
                <w:bCs/>
                <w:sz w:val="26"/>
                <w:szCs w:val="26"/>
              </w:rPr>
              <w:lastRenderedPageBreak/>
              <w:t>Tiếp thu, hoàn thiện dự thảo Nghị định</w:t>
            </w:r>
          </w:p>
        </w:tc>
      </w:tr>
      <w:tr w:rsidR="00861CC6" w:rsidRPr="00FA2300" w:rsidTr="00414072">
        <w:tc>
          <w:tcPr>
            <w:tcW w:w="1911" w:type="dxa"/>
            <w:tcMar>
              <w:top w:w="0" w:type="dxa"/>
              <w:left w:w="10" w:type="dxa"/>
              <w:bottom w:w="0" w:type="dxa"/>
              <w:right w:w="10" w:type="dxa"/>
            </w:tcMar>
            <w:vAlign w:val="center"/>
          </w:tcPr>
          <w:p w:rsidR="00861CC6"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lang w:val="en-US"/>
              </w:rPr>
            </w:pPr>
            <w:r>
              <w:rPr>
                <w:rFonts w:ascii="Times New Roman" w:hAnsi="Times New Roman" w:cs="Times New Roman"/>
                <w:color w:val="000000" w:themeColor="text1"/>
                <w:sz w:val="26"/>
                <w:szCs w:val="26"/>
                <w:lang w:val="en-US"/>
              </w:rPr>
              <w:lastRenderedPageBreak/>
              <w:t>Điều 16</w:t>
            </w: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Bộ Tài chính</w:t>
            </w:r>
          </w:p>
        </w:tc>
        <w:tc>
          <w:tcPr>
            <w:tcW w:w="6134" w:type="dxa"/>
            <w:tcMar>
              <w:top w:w="0" w:type="dxa"/>
              <w:left w:w="10" w:type="dxa"/>
              <w:bottom w:w="0" w:type="dxa"/>
              <w:right w:w="10" w:type="dxa"/>
            </w:tcMar>
            <w:vAlign w:val="center"/>
          </w:tcPr>
          <w:p w:rsidR="00861CC6" w:rsidRPr="0019004E"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41418">
              <w:rPr>
                <w:rFonts w:ascii="Times New Roman" w:eastAsia="Times New Roman" w:hAnsi="Times New Roman" w:cs="Times New Roman"/>
                <w:spacing w:val="-2"/>
                <w:sz w:val="26"/>
                <w:szCs w:val="26"/>
              </w:rPr>
              <w:t>Điều 16 "Hiệu lực thi hành" dự thảo Nghị định, đề nghị cơ quan soạn thảo bổ sung các điều khoản bị thay thế, sửa đổi tại Nghị định số 151/2017/NĐ-CP được sửa đổi, bổ sung năm 2024, năm 2025, Nghị định số 77/2025/NĐ-CP ngày 01/4/2025 của Chính phủ và các Nghị định có liên quan khác để minh bạch, rõ ràng trong triển khai thực hiện, đảm bảo phù hợp với pháp luật về ban hành văn bản quy phạm pháp luật.</w:t>
            </w:r>
          </w:p>
        </w:tc>
        <w:tc>
          <w:tcPr>
            <w:tcW w:w="5245"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hAnsi="Times New Roman" w:cs="Times New Roman"/>
                <w:bCs/>
                <w:sz w:val="26"/>
                <w:szCs w:val="26"/>
                <w:lang w:val="en-US"/>
              </w:rPr>
            </w:pPr>
            <w:r>
              <w:rPr>
                <w:rFonts w:ascii="Times New Roman" w:hAnsi="Times New Roman" w:cs="Times New Roman"/>
                <w:bCs/>
                <w:sz w:val="26"/>
                <w:szCs w:val="26"/>
                <w:lang w:val="en-US"/>
              </w:rPr>
              <w:t xml:space="preserve">Tiếp thu, rà soát hoàn thiện Nghị định theo hướng dẫn của Bộ Tư pháp tại Công văn số 2891/BTP-PLHSHC ngày 23/5/2025. </w:t>
            </w:r>
          </w:p>
        </w:tc>
      </w:tr>
      <w:tr w:rsidR="00861CC6" w:rsidRPr="00FA2300" w:rsidTr="00414072">
        <w:tc>
          <w:tcPr>
            <w:tcW w:w="1911" w:type="dxa"/>
            <w:vMerge w:val="restart"/>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r w:rsidRPr="00FA2300">
              <w:rPr>
                <w:rFonts w:ascii="Times New Roman" w:hAnsi="Times New Roman" w:cs="Times New Roman"/>
                <w:color w:val="000000" w:themeColor="text1"/>
                <w:sz w:val="26"/>
                <w:szCs w:val="26"/>
              </w:rPr>
              <w:t>Căn cứ pháp lý, bố cục</w:t>
            </w:r>
          </w:p>
        </w:tc>
        <w:tc>
          <w:tcPr>
            <w:tcW w:w="1321"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Nam Định, Lạng Sơn</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Tại khoản 1 Điều 1 dự thảo đang đánh số thứ tự “a, c”, không có điểm b là chưa thống nhất theo thứ tự a, b, c như tại các khoản khác.</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rPr>
            </w:pPr>
            <w:r w:rsidRPr="00FA2300">
              <w:rPr>
                <w:rFonts w:ascii="Times New Roman" w:hAnsi="Times New Roman" w:cs="Times New Roman"/>
                <w:bCs/>
                <w:sz w:val="26"/>
                <w:szCs w:val="26"/>
                <w:lang w:val="en-US"/>
              </w:rPr>
              <w:t>Tiếp</w:t>
            </w:r>
            <w:r w:rsidRPr="00FA2300">
              <w:rPr>
                <w:rFonts w:ascii="Times New Roman" w:hAnsi="Times New Roman" w:cs="Times New Roman"/>
                <w:bCs/>
                <w:sz w:val="26"/>
                <w:szCs w:val="26"/>
              </w:rPr>
              <w:t xml:space="preserve"> thu, hoàn thiện dự thảo Nghị định</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Lạng Sơn</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Căn cứ pháp lý đề nghị trích dẫn đầy đủ “Nghị quyết số 190/2025/QH15 </w:t>
            </w:r>
            <w:r w:rsidRPr="00FA2300">
              <w:rPr>
                <w:rFonts w:ascii="Times New Roman" w:eastAsia="Times New Roman" w:hAnsi="Times New Roman" w:cs="Times New Roman"/>
                <w:b/>
                <w:bCs/>
                <w:spacing w:val="-2"/>
                <w:sz w:val="26"/>
                <w:szCs w:val="26"/>
              </w:rPr>
              <w:t>của Quốc hội</w:t>
            </w:r>
            <w:r w:rsidRPr="00FA2300">
              <w:rPr>
                <w:rFonts w:ascii="Times New Roman" w:eastAsia="Times New Roman" w:hAnsi="Times New Roman" w:cs="Times New Roman"/>
                <w:spacing w:val="-2"/>
                <w:sz w:val="26"/>
                <w:szCs w:val="26"/>
              </w:rPr>
              <w:t xml:space="preserve"> quy định về xử lý một số vấn đề liên quan đến sắp xếp tổ chức bộ máy nhà nước”.</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FA2300">
              <w:rPr>
                <w:rFonts w:ascii="Times New Roman" w:hAnsi="Times New Roman" w:cs="Times New Roman"/>
                <w:bCs/>
                <w:sz w:val="26"/>
                <w:szCs w:val="26"/>
                <w:lang w:val="en-US"/>
              </w:rPr>
              <w:t>Tiếp</w:t>
            </w:r>
            <w:r w:rsidRPr="00FA2300">
              <w:rPr>
                <w:rFonts w:ascii="Times New Roman" w:hAnsi="Times New Roman" w:cs="Times New Roman"/>
                <w:bCs/>
                <w:sz w:val="26"/>
                <w:szCs w:val="26"/>
              </w:rPr>
              <w:t xml:space="preserve"> thu, hoàn thiện dự thảo Nghị định</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Bình Định</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Đề nghị Ban soạn thảo bổ sung các căn cứ: “Luật Quản lý, sử dụng tài sản công ngày 21 tháng 6 năm 2017” và “Luật sửa đổi, bổ sung một số điều của Luật Chứng khoán, Luật Kế toán, Luật Kiểm toán độc lập, Luật Ngân sách nhà nước, Luật Quản lý, sử dụng tài sản công, Luật Quản lý thuế, Luật Dự trữ quốc gia, Luật Thuế thu nhập cá nhân, Luật Xử lý vi phạm hành chính ngày 29 tháng 11 năm 2024”.</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FA2300">
              <w:rPr>
                <w:rFonts w:ascii="Times New Roman" w:hAnsi="Times New Roman" w:cs="Times New Roman"/>
                <w:bCs/>
                <w:sz w:val="26"/>
                <w:szCs w:val="26"/>
                <w:lang w:val="en-US"/>
              </w:rPr>
              <w:t>Tiếp</w:t>
            </w:r>
            <w:r w:rsidRPr="00FA2300">
              <w:rPr>
                <w:rFonts w:ascii="Times New Roman" w:hAnsi="Times New Roman" w:cs="Times New Roman"/>
                <w:bCs/>
                <w:sz w:val="26"/>
                <w:szCs w:val="26"/>
              </w:rPr>
              <w:t xml:space="preserve"> thu, hoàn thiện dự thảo Nghị định</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Bình Định</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Theo dự thảo Tờ trình thì Chương IV của dự thảo Nghị định: Phân cấp quản lý nhà nước trong quản lý, sử dụng, xử lý tài sản hình thành thông qua triển khai thực hiện nhiệm vụ khoa học và công nghệ sử dụng vốn nhà nước; </w:t>
            </w:r>
            <w:r w:rsidRPr="00FA2300">
              <w:rPr>
                <w:rFonts w:ascii="Times New Roman" w:eastAsia="Times New Roman" w:hAnsi="Times New Roman" w:cs="Times New Roman"/>
                <w:spacing w:val="-2"/>
                <w:sz w:val="26"/>
                <w:szCs w:val="26"/>
              </w:rPr>
              <w:lastRenderedPageBreak/>
              <w:t xml:space="preserve">xác lập quyền sở hữu toàn dân về tài sản và xử lý đối với tài sản được xác lập quyền sở hữu toàn dân, gồm 03 điều. </w:t>
            </w:r>
          </w:p>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Tuy nhiên, trong dự thảo Nghị định không có Chương IV và 03 điều gồm: </w:t>
            </w:r>
            <w:r w:rsidRPr="00FA2300">
              <w:rPr>
                <w:rFonts w:ascii="Times New Roman" w:eastAsia="Times New Roman" w:hAnsi="Times New Roman" w:cs="Times New Roman"/>
                <w:i/>
                <w:iCs/>
                <w:spacing w:val="-2"/>
                <w:sz w:val="26"/>
                <w:szCs w:val="26"/>
              </w:rPr>
              <w:t>“Điều 13. Xử lý tài sản hình thành thông qua triển khai thực hiện nhiệm vụ khoa học và công nghệ sử dụng vốn nhà nước”,</w:t>
            </w:r>
            <w:r w:rsidRPr="00FA2300">
              <w:rPr>
                <w:rFonts w:ascii="Times New Roman" w:eastAsia="Times New Roman" w:hAnsi="Times New Roman" w:cs="Times New Roman"/>
                <w:spacing w:val="-2"/>
                <w:sz w:val="26"/>
                <w:szCs w:val="26"/>
              </w:rPr>
              <w:t xml:space="preserve"> </w:t>
            </w:r>
            <w:r w:rsidRPr="00FA2300">
              <w:rPr>
                <w:rFonts w:ascii="Times New Roman" w:eastAsia="Times New Roman" w:hAnsi="Times New Roman" w:cs="Times New Roman"/>
                <w:i/>
                <w:iCs/>
                <w:spacing w:val="-2"/>
                <w:sz w:val="26"/>
                <w:szCs w:val="26"/>
              </w:rPr>
              <w:t>“Điều 14. Xác lập quyền sở hữu toàn dân về tài sản và xử lý đối với tài sản được xác lập quyền sở hữu toàn dân”, “Điều 15. Trình tự, thủ tục lập, phê duyệt phương án xử lý đối với tài sản được xác lập quyền sở hữu toàn dân”</w:t>
            </w:r>
            <w:r w:rsidRPr="00FA2300">
              <w:rPr>
                <w:rFonts w:ascii="Times New Roman" w:eastAsia="Times New Roman" w:hAnsi="Times New Roman" w:cs="Times New Roman"/>
                <w:spacing w:val="-2"/>
                <w:sz w:val="26"/>
                <w:szCs w:val="26"/>
              </w:rPr>
              <w:t xml:space="preserve"> trong dự thảo Nghị định thuộc </w:t>
            </w:r>
            <w:r w:rsidRPr="00FA2300">
              <w:rPr>
                <w:rFonts w:ascii="Times New Roman" w:eastAsia="Times New Roman" w:hAnsi="Times New Roman" w:cs="Times New Roman"/>
                <w:i/>
                <w:iCs/>
                <w:spacing w:val="-2"/>
                <w:sz w:val="26"/>
                <w:szCs w:val="26"/>
              </w:rPr>
              <w:t>“Chương III. Phân cấp quản lý nhà nước trong quản lý, sử dụng, khai thác tài sản kết cấu hạ tầng”.</w:t>
            </w:r>
            <w:r w:rsidRPr="00FA2300">
              <w:rPr>
                <w:rFonts w:ascii="Times New Roman" w:eastAsia="Times New Roman" w:hAnsi="Times New Roman" w:cs="Times New Roman"/>
                <w:spacing w:val="-2"/>
                <w:sz w:val="26"/>
                <w:szCs w:val="26"/>
              </w:rPr>
              <w:t xml:space="preserve"> Do đó, đề nghị Ban soạn thảo điều chỉnh, sửa đổi bổ sung chương IV cho phù hợp.</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Tiếp thu, hoàn thiện dự thảo.</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Điện Biên</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Điều 13 Dự thảo: đề nghị sắp xếp thứ tự các khoản theo thứ tự các Điều sửa đổi tại Nghị định số 70/2018/NĐ-CP, cụ thể chuyển khoản 3 thành khoản 2, khoản 4 thành khoản 3, khoản 2 thành khoản 4.</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t>Tiếp thu, hoàn thiện dự thảo.</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Điện Biên</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Khoản 4 Điều 14 đề nghị chỉnh sửa như sau:</w:t>
            </w:r>
          </w:p>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i/>
                <w:spacing w:val="-2"/>
                <w:sz w:val="26"/>
                <w:szCs w:val="26"/>
              </w:rPr>
              <w:t>“4. Chủ tịch Ủy ban nhân dân cấp tỉnh quyết định phê duyệt phương án</w:t>
            </w:r>
            <w:r w:rsidRPr="00FA2300">
              <w:rPr>
                <w:rFonts w:ascii="Times New Roman" w:eastAsia="Times New Roman" w:hAnsi="Times New Roman" w:cs="Times New Roman"/>
                <w:i/>
                <w:spacing w:val="-2"/>
                <w:sz w:val="26"/>
                <w:szCs w:val="26"/>
                <w:lang w:val="en-US"/>
              </w:rPr>
              <w:t xml:space="preserve"> </w:t>
            </w:r>
            <w:r w:rsidRPr="00FA2300">
              <w:rPr>
                <w:rFonts w:ascii="Times New Roman" w:eastAsia="Times New Roman" w:hAnsi="Times New Roman" w:cs="Times New Roman"/>
                <w:i/>
                <w:spacing w:val="-2"/>
                <w:sz w:val="26"/>
                <w:szCs w:val="26"/>
              </w:rPr>
              <w:t>xử lý tài sản theo hình thức điều chuyển đối với tài sản bị chôn, giấu, bị vùi lấp,</w:t>
            </w:r>
            <w:r w:rsidRPr="00FA2300">
              <w:rPr>
                <w:rFonts w:ascii="Times New Roman" w:eastAsia="Times New Roman" w:hAnsi="Times New Roman" w:cs="Times New Roman"/>
                <w:i/>
                <w:spacing w:val="-2"/>
                <w:sz w:val="26"/>
                <w:szCs w:val="26"/>
                <w:lang w:val="en-US"/>
              </w:rPr>
              <w:t xml:space="preserve"> </w:t>
            </w:r>
            <w:r w:rsidRPr="00FA2300">
              <w:rPr>
                <w:rFonts w:ascii="Times New Roman" w:eastAsia="Times New Roman" w:hAnsi="Times New Roman" w:cs="Times New Roman"/>
                <w:i/>
                <w:spacing w:val="-2"/>
                <w:sz w:val="26"/>
                <w:szCs w:val="26"/>
              </w:rPr>
              <w:t xml:space="preserve">chìm đắm quy định tại </w:t>
            </w:r>
            <w:r w:rsidRPr="00FA2300">
              <w:rPr>
                <w:rFonts w:ascii="Times New Roman" w:eastAsia="Times New Roman" w:hAnsi="Times New Roman" w:cs="Times New Roman"/>
                <w:b/>
                <w:i/>
                <w:spacing w:val="-2"/>
                <w:sz w:val="26"/>
                <w:szCs w:val="26"/>
              </w:rPr>
              <w:t>khoản</w:t>
            </w:r>
            <w:r w:rsidRPr="00FA2300">
              <w:rPr>
                <w:rFonts w:ascii="Times New Roman" w:eastAsia="Times New Roman" w:hAnsi="Times New Roman" w:cs="Times New Roman"/>
                <w:i/>
                <w:spacing w:val="-2"/>
                <w:sz w:val="26"/>
                <w:szCs w:val="26"/>
              </w:rPr>
              <w:t xml:space="preserve"> 2 Điều 80 Nghị định số 77/2025/NĐ-CP.”</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t>Tiếp thu, hoàn thiện dự thảo.</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Điện Biên</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Nơi nhận, đề nghị bổ sung cơ quan: Cục Kiểm tra văn bản và QLXLVPHC - Bộ Tư pháp.</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t>Tiếp thu, hoàn thiện dự thảo.</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Điện Biên</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Pr>
                <w:rFonts w:ascii="Times New Roman" w:eastAsia="Times New Roman" w:hAnsi="Times New Roman" w:cs="Times New Roman"/>
                <w:spacing w:val="-2"/>
                <w:sz w:val="26"/>
                <w:szCs w:val="26"/>
                <w:lang w:val="en-US"/>
              </w:rPr>
              <w:t>Đ</w:t>
            </w:r>
            <w:r w:rsidRPr="00FA2300">
              <w:rPr>
                <w:rFonts w:ascii="Times New Roman" w:eastAsia="Times New Roman" w:hAnsi="Times New Roman" w:cs="Times New Roman"/>
                <w:spacing w:val="-2"/>
                <w:sz w:val="26"/>
                <w:szCs w:val="26"/>
              </w:rPr>
              <w:t xml:space="preserve">ề nghị cơ quan chủ trì soạn thảo tiếp tục rà soát, chỉnh sửa các lỗi về thể thức, kỹ thuật trình bày văn bản để bảo đảm phù hợp với quy định của Nghị định số 78/2025/NĐ-CP ngày 01/4/2025 của Chính phủ quy định chi tiết một </w:t>
            </w:r>
            <w:r w:rsidRPr="00FA2300">
              <w:rPr>
                <w:rFonts w:ascii="Times New Roman" w:eastAsia="Times New Roman" w:hAnsi="Times New Roman" w:cs="Times New Roman"/>
                <w:spacing w:val="-2"/>
                <w:sz w:val="26"/>
                <w:szCs w:val="26"/>
              </w:rPr>
              <w:lastRenderedPageBreak/>
              <w:t>số Điều và biện pháp để tổ chức hướng dẫn thi hành Luật Ban hành văn bản quy phạm pháp luật.</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Rà soát, hoàn thiện dự thảo.</w:t>
            </w:r>
          </w:p>
        </w:tc>
      </w:tr>
      <w:tr w:rsidR="00861CC6" w:rsidRPr="00FA2300" w:rsidTr="00414072">
        <w:tc>
          <w:tcPr>
            <w:tcW w:w="1911" w:type="dxa"/>
            <w:vMerge w:val="restart"/>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r w:rsidRPr="00FA2300">
              <w:rPr>
                <w:rFonts w:ascii="Times New Roman" w:hAnsi="Times New Roman" w:cs="Times New Roman"/>
                <w:color w:val="000000" w:themeColor="text1"/>
                <w:sz w:val="26"/>
                <w:szCs w:val="26"/>
              </w:rPr>
              <w:lastRenderedPageBreak/>
              <w:t>Các nội dung khác</w:t>
            </w:r>
          </w:p>
        </w:tc>
        <w:tc>
          <w:tcPr>
            <w:tcW w:w="1321" w:type="dxa"/>
            <w:tcMar>
              <w:top w:w="0" w:type="dxa"/>
              <w:left w:w="10" w:type="dxa"/>
              <w:bottom w:w="0" w:type="dxa"/>
              <w:right w:w="10" w:type="dxa"/>
            </w:tcMar>
            <w:vAlign w:val="center"/>
          </w:tcPr>
          <w:p w:rsidR="00861CC6" w:rsidRPr="00142139"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sidRPr="00FA2300">
              <w:rPr>
                <w:rFonts w:ascii="Times New Roman" w:eastAsia="Times New Roman" w:hAnsi="Times New Roman" w:cs="Times New Roman"/>
                <w:sz w:val="26"/>
                <w:szCs w:val="26"/>
              </w:rPr>
              <w:t>Bình Định</w:t>
            </w:r>
            <w:r>
              <w:rPr>
                <w:rFonts w:ascii="Times New Roman" w:eastAsia="Times New Roman" w:hAnsi="Times New Roman" w:cs="Times New Roman"/>
                <w:sz w:val="26"/>
                <w:szCs w:val="26"/>
                <w:lang w:val="en-US"/>
              </w:rPr>
              <w:t>, Quảng Ninh</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Dự thảo Nghị định không có quy định phân cấp quản lý nhà nước trong quản lý, xử lý tài sản của dự án sử dụng vốn nhà nước. Tuy nhiên, qua rà soát: Tại điểm b khoản 2 Điều 92 Nghị định số 151/2017/NĐ-CP được sửa đổi, bổ sung tại khoản 36 Điều 1 Nghị định 50/2025/NĐ-CP quy định: </w:t>
            </w:r>
            <w:r w:rsidRPr="00FA2300">
              <w:rPr>
                <w:rFonts w:ascii="Times New Roman" w:eastAsia="Times New Roman" w:hAnsi="Times New Roman" w:cs="Times New Roman"/>
                <w:i/>
                <w:iCs/>
                <w:spacing w:val="-2"/>
                <w:sz w:val="26"/>
                <w:szCs w:val="26"/>
              </w:rPr>
              <w:t>“2. Đối với dự án thuộc</w:t>
            </w:r>
            <w:r w:rsidRPr="00FA2300">
              <w:rPr>
                <w:rFonts w:ascii="Times New Roman" w:eastAsia="Times New Roman" w:hAnsi="Times New Roman" w:cs="Times New Roman"/>
                <w:spacing w:val="-2"/>
                <w:sz w:val="26"/>
                <w:szCs w:val="26"/>
              </w:rPr>
              <w:t xml:space="preserve"> </w:t>
            </w:r>
            <w:r w:rsidRPr="00FA2300">
              <w:rPr>
                <w:rFonts w:ascii="Times New Roman" w:eastAsia="Times New Roman" w:hAnsi="Times New Roman" w:cs="Times New Roman"/>
                <w:i/>
                <w:iCs/>
                <w:spacing w:val="-2"/>
                <w:sz w:val="26"/>
                <w:szCs w:val="26"/>
              </w:rPr>
              <w:t>địa phương quản lý:… b) Hội đồng nhân dân cấp tỉnh quyết định phê duyệt hoặc phân cấp thẩm quyền quyết định phê duyệt phương án theo quy định tại khoản 2 Điều 17 của Luật trong trường hợp giao, điều chuyển tài sản cho cơ quan, tổ chức, đơn vị, dự án thuộc phạm vi quản lý của địa phương; bán; thanh lý; tiêu hủy; xử lý tài sản trong trường hợp bị mất, bị hủy hoại; chuyển giao diện tích đất được giao (hoặc tạm giao) để phục vụ công tác thi công dự án cho cơ quan chức năng của địa phương (cơ quan chuyên môn thuộc Ủy ban nhân dân cấp tỉnh, tổ chức phát triển quỹ đất, Ủy ban nhân dân cấp huyện, cơ quan chuyên môn thuộc Ủy ban nhân dân cấp huyện, Ủy ban nhân dân cấp xã) sau khi hoàn thành việc thi công dự án”.</w:t>
            </w:r>
            <w:r w:rsidRPr="00FA2300">
              <w:rPr>
                <w:rFonts w:ascii="Times New Roman" w:eastAsia="Times New Roman" w:hAnsi="Times New Roman" w:cs="Times New Roman"/>
                <w:spacing w:val="-2"/>
                <w:sz w:val="26"/>
                <w:szCs w:val="26"/>
              </w:rPr>
              <w:t xml:space="preserve"> </w:t>
            </w:r>
          </w:p>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Theo tinh thần nội dung của dự thảo Nghị định quy định việc phân cấp thẩm quyền chuyển từ thẩm quyền của Hội đồng nhân dân cấp tỉnh sang cho Ủy ban nhân dân cấp tỉnh thực hiện. Do đó, đề nghị Ban soạn thảo xem xét, bổ sung quy định phân cấp quản lý nhà nước đối với tài sản phục vụ hoạt động của dự án sử dụng vốn nhà nước vào Chương IV của dự thảo Nghị định.</w:t>
            </w:r>
          </w:p>
        </w:tc>
        <w:tc>
          <w:tcPr>
            <w:tcW w:w="5245" w:type="dxa"/>
            <w:tcMar>
              <w:top w:w="0" w:type="dxa"/>
              <w:left w:w="10" w:type="dxa"/>
              <w:bottom w:w="0" w:type="dxa"/>
              <w:right w:w="10" w:type="dxa"/>
            </w:tcMar>
            <w:vAlign w:val="center"/>
          </w:tcPr>
          <w:p w:rsidR="00861CC6" w:rsidRPr="00DC1C20" w:rsidRDefault="00861CC6" w:rsidP="005D2C61">
            <w:pPr>
              <w:pStyle w:val="ListParagraph"/>
              <w:widowControl w:val="0"/>
              <w:spacing w:before="0" w:after="0" w:line="240" w:lineRule="auto"/>
              <w:ind w:left="57" w:right="57" w:firstLine="0"/>
              <w:rPr>
                <w:rFonts w:ascii="Times New Roman" w:hAnsi="Times New Roman" w:cs="Times New Roman"/>
                <w:b/>
                <w:bCs/>
                <w:sz w:val="26"/>
                <w:szCs w:val="26"/>
                <w:lang w:val="en-US"/>
              </w:rPr>
            </w:pPr>
            <w:r>
              <w:rPr>
                <w:rFonts w:ascii="Times New Roman" w:hAnsi="Times New Roman" w:cs="Times New Roman"/>
                <w:bCs/>
                <w:sz w:val="26"/>
                <w:szCs w:val="26"/>
                <w:lang w:val="en-US"/>
              </w:rPr>
              <w:t>Tiếp thu, hoàn thiện dự thảo.</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z w:val="26"/>
                <w:szCs w:val="26"/>
              </w:rPr>
            </w:pPr>
            <w:r w:rsidRPr="00FA2300">
              <w:rPr>
                <w:rFonts w:ascii="Times New Roman" w:eastAsia="Times New Roman" w:hAnsi="Times New Roman" w:cs="Times New Roman"/>
                <w:sz w:val="26"/>
                <w:szCs w:val="26"/>
              </w:rPr>
              <w:t>Bình Định</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 xml:space="preserve">Kiến nghị Ban soạn thảo xem xét, điều chỉnh cụm từ </w:t>
            </w:r>
            <w:r w:rsidRPr="00FA2300">
              <w:rPr>
                <w:rFonts w:ascii="Times New Roman" w:eastAsia="Times New Roman" w:hAnsi="Times New Roman" w:cs="Times New Roman"/>
                <w:i/>
                <w:iCs/>
                <w:spacing w:val="-2"/>
                <w:sz w:val="26"/>
                <w:szCs w:val="26"/>
              </w:rPr>
              <w:t xml:space="preserve">“do </w:t>
            </w:r>
            <w:r w:rsidRPr="00FA2300">
              <w:rPr>
                <w:rFonts w:ascii="Times New Roman" w:eastAsia="Times New Roman" w:hAnsi="Times New Roman" w:cs="Times New Roman"/>
                <w:i/>
                <w:iCs/>
                <w:spacing w:val="-2"/>
                <w:sz w:val="26"/>
                <w:szCs w:val="26"/>
              </w:rPr>
              <w:lastRenderedPageBreak/>
              <w:t>Ủy ban nhân dân cấp tỉnh thực hiện”</w:t>
            </w:r>
            <w:r w:rsidRPr="00FA2300">
              <w:rPr>
                <w:rFonts w:ascii="Times New Roman" w:eastAsia="Times New Roman" w:hAnsi="Times New Roman" w:cs="Times New Roman"/>
                <w:spacing w:val="-2"/>
                <w:sz w:val="26"/>
                <w:szCs w:val="26"/>
              </w:rPr>
              <w:t xml:space="preserve"> thành </w:t>
            </w:r>
            <w:r w:rsidRPr="00FA2300">
              <w:rPr>
                <w:rFonts w:ascii="Times New Roman" w:eastAsia="Times New Roman" w:hAnsi="Times New Roman" w:cs="Times New Roman"/>
                <w:i/>
                <w:iCs/>
                <w:spacing w:val="-2"/>
                <w:sz w:val="26"/>
                <w:szCs w:val="26"/>
              </w:rPr>
              <w:t xml:space="preserve">“do Ủy ban nhân dân cấp tỉnh thực hiện quyết định hoặc phân cấp thẩm quyền quyết định” </w:t>
            </w:r>
            <w:r w:rsidRPr="00FA2300">
              <w:rPr>
                <w:rFonts w:ascii="Times New Roman" w:eastAsia="Times New Roman" w:hAnsi="Times New Roman" w:cs="Times New Roman"/>
                <w:spacing w:val="-2"/>
                <w:sz w:val="26"/>
                <w:szCs w:val="26"/>
              </w:rPr>
              <w:t>để rõ ràng, dễ hiểu.</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sidRPr="0086343D">
              <w:rPr>
                <w:rFonts w:ascii="Times New Roman" w:hAnsi="Times New Roman" w:cs="Times New Roman"/>
                <w:bCs/>
                <w:sz w:val="26"/>
                <w:szCs w:val="26"/>
              </w:rPr>
              <w:lastRenderedPageBreak/>
              <w:t xml:space="preserve">Tại dự thảo Luật sửa đổi, bổ sung một số điều 07 </w:t>
            </w:r>
            <w:r w:rsidRPr="0086343D">
              <w:rPr>
                <w:rFonts w:ascii="Times New Roman" w:hAnsi="Times New Roman" w:cs="Times New Roman"/>
                <w:bCs/>
                <w:sz w:val="26"/>
                <w:szCs w:val="26"/>
              </w:rPr>
              <w:lastRenderedPageBreak/>
              <w:t>Luật ngành tài chính (trong đó có Luật Quản lý, sử dụng tài sản công) đã</w:t>
            </w:r>
            <w:r>
              <w:rPr>
                <w:rFonts w:ascii="Times New Roman" w:hAnsi="Times New Roman" w:cs="Times New Roman"/>
                <w:bCs/>
                <w:sz w:val="26"/>
                <w:szCs w:val="26"/>
                <w:lang w:val="en-US"/>
              </w:rPr>
              <w:t xml:space="preserve"> điều chỉnh quy định liên quan đến thẩm quyền của Hội đồng nhân dân cấp tỉnh. Vì vậy, theo hướng dẫn của Bộ Tư pháp tại Công văn số 2891/BTP-PLHSHC ngày 23/5/2025, Bộ Tài chính xin bỏ nội dung này tại dự thảo Nghị định và sẽ thể hiện cụ thể tại dự thảo Nghị định quy định chi tiết thi hành Luật.</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Sơn La, Thanh Hóa</w:t>
            </w:r>
          </w:p>
        </w:tc>
        <w:tc>
          <w:tcPr>
            <w:tcW w:w="6134" w:type="dxa"/>
            <w:tcMar>
              <w:top w:w="0" w:type="dxa"/>
              <w:left w:w="10" w:type="dxa"/>
              <w:bottom w:w="0" w:type="dxa"/>
              <w:right w:w="10" w:type="dxa"/>
            </w:tcMar>
            <w:vAlign w:val="center"/>
          </w:tcPr>
          <w:p w:rsidR="00861CC6" w:rsidRPr="00FA2300"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FA2300">
              <w:rPr>
                <w:rFonts w:ascii="Times New Roman" w:eastAsia="Times New Roman" w:hAnsi="Times New Roman" w:cs="Times New Roman"/>
                <w:spacing w:val="-2"/>
                <w:sz w:val="26"/>
                <w:szCs w:val="26"/>
              </w:rPr>
              <w:t>Tại Chương III, dự thảo Nghị định: Đề nghị Bộ Tài chính rà soát quy định tại Nghị định số 43/2022/NĐ-CP ngày 24/6/2022 của Chính phủ quy định việc quản lý, sử dụng và khai thác tài sản kết cấu hạ tầng cấp nước sạch; trường hợp có phân cấp của Thủ tưởng Chính phủ, Bộ trưởng, Thủ trưởng cơ quan ngang Bộ cho chính quyền địa phương, đề nghị Bộ Tài chính quy định cho đầy đủ và phù hợp với mô hình tổ chức chính quyền địa phương 02 cấp.</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t>Tiếp thu, hoàn thiện dự thảo.</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Gia Lai</w:t>
            </w:r>
          </w:p>
        </w:tc>
        <w:tc>
          <w:tcPr>
            <w:tcW w:w="6134" w:type="dxa"/>
            <w:tcMar>
              <w:top w:w="0" w:type="dxa"/>
              <w:left w:w="10" w:type="dxa"/>
              <w:bottom w:w="0" w:type="dxa"/>
              <w:right w:w="10" w:type="dxa"/>
            </w:tcMar>
            <w:vAlign w:val="center"/>
          </w:tcPr>
          <w:p w:rsidR="00861CC6" w:rsidRPr="00C65095"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C65095">
              <w:rPr>
                <w:rFonts w:ascii="Times New Roman" w:eastAsia="Times New Roman" w:hAnsi="Times New Roman" w:cs="Times New Roman"/>
                <w:spacing w:val="-2"/>
                <w:sz w:val="26"/>
                <w:szCs w:val="26"/>
              </w:rPr>
              <w:t>Đề nghị cơ quan soạn thảo xem xét quy định chuyển tiếp việc áp dụng đối với các quy định về tỷ lệ tỷ lệ (mức) khoán chi phí quản lý, xử lý tài sản được</w:t>
            </w:r>
            <w:r>
              <w:rPr>
                <w:rFonts w:ascii="Times New Roman" w:eastAsia="Times New Roman" w:hAnsi="Times New Roman" w:cs="Times New Roman"/>
                <w:spacing w:val="-2"/>
                <w:sz w:val="26"/>
                <w:szCs w:val="26"/>
                <w:lang w:val="en-US"/>
              </w:rPr>
              <w:t xml:space="preserve"> </w:t>
            </w:r>
            <w:r w:rsidRPr="00C65095">
              <w:rPr>
                <w:rFonts w:ascii="Times New Roman" w:eastAsia="Times New Roman" w:hAnsi="Times New Roman" w:cs="Times New Roman"/>
                <w:spacing w:val="-2"/>
                <w:sz w:val="26"/>
                <w:szCs w:val="26"/>
              </w:rPr>
              <w:t>xác lập quyền sở hữu toàn dân trên số tiền thu được từ xử lý tài sản cho đơn vị chủ trì quản lý tài sản thuộc phạm vi quản lý của bộ, ngành, địa phương khi thực hiện sáp nhập đơn vị hành chính cấp tỉnh (trường hợp các tỉnh có quy định tỷ lệ khác nhau).</w:t>
            </w:r>
          </w:p>
        </w:tc>
        <w:tc>
          <w:tcPr>
            <w:tcW w:w="5245" w:type="dxa"/>
            <w:tcMar>
              <w:top w:w="0" w:type="dxa"/>
              <w:left w:w="10" w:type="dxa"/>
              <w:bottom w:w="0" w:type="dxa"/>
              <w:right w:w="10" w:type="dxa"/>
            </w:tcMar>
            <w:vAlign w:val="center"/>
          </w:tcPr>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t>Tại khoản 3 Điều 97 Nghị định số 77/2024/NĐ-CP quy định việc thanh toán chi phí được thực hiện: (i) theo mức chi thực tế của từng vụ việc; (ii) khoán không quá 405 số tiền thu được từ xử lý tài sản (chỉ áp dụng đối với tài sản là tang vật, phương tiện vi phạm hành chính bị tịch thu). Trường hợp khi sáp nhập mà các tỉnh quy định mức khoán khác nhau thì áp dụng theo mức khoác của tỉnh mới.</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Đắk Lắk</w:t>
            </w:r>
          </w:p>
        </w:tc>
        <w:tc>
          <w:tcPr>
            <w:tcW w:w="6134"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D903B9">
              <w:rPr>
                <w:rFonts w:ascii="Times New Roman" w:eastAsia="Times New Roman" w:hAnsi="Times New Roman" w:cs="Times New Roman"/>
                <w:spacing w:val="-2"/>
                <w:sz w:val="26"/>
                <w:szCs w:val="26"/>
              </w:rPr>
              <w:t xml:space="preserve">Tại Chương III của dự thảo Nghị định, đề nghị bổ sung các loại tài sản kết cấu hạ tầng (KCHT) cho đầy đủ, bao gồm: </w:t>
            </w:r>
          </w:p>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D903B9">
              <w:rPr>
                <w:rFonts w:ascii="Times New Roman" w:eastAsia="Times New Roman" w:hAnsi="Times New Roman" w:cs="Times New Roman"/>
                <w:spacing w:val="-2"/>
                <w:sz w:val="26"/>
                <w:szCs w:val="26"/>
              </w:rPr>
              <w:t xml:space="preserve">- Tài sản kết cấu hạ tầng cấp nước sạch; </w:t>
            </w:r>
          </w:p>
          <w:p w:rsidR="00861CC6" w:rsidRDefault="00861CC6" w:rsidP="005D2C61">
            <w:pPr>
              <w:widowControl w:val="0"/>
              <w:spacing w:after="0" w:line="240" w:lineRule="auto"/>
              <w:ind w:left="57" w:right="57"/>
              <w:rPr>
                <w:rFonts w:ascii="Times New Roman" w:eastAsia="Times New Roman" w:hAnsi="Times New Roman" w:cs="Times New Roman"/>
                <w:spacing w:val="-2"/>
                <w:sz w:val="26"/>
                <w:szCs w:val="26"/>
                <w:lang w:val="en-US"/>
              </w:rPr>
            </w:pPr>
            <w:r w:rsidRPr="00D903B9">
              <w:rPr>
                <w:rFonts w:ascii="Times New Roman" w:eastAsia="Times New Roman" w:hAnsi="Times New Roman" w:cs="Times New Roman"/>
                <w:spacing w:val="-2"/>
                <w:sz w:val="26"/>
                <w:szCs w:val="26"/>
              </w:rPr>
              <w:lastRenderedPageBreak/>
              <w:t xml:space="preserve">- Tài sản kết cấu hạ tầng kỹ thuật là không gian ngầm đô thị; </w:t>
            </w:r>
          </w:p>
          <w:p w:rsidR="00861CC6" w:rsidRPr="00C65095"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D903B9">
              <w:rPr>
                <w:rFonts w:ascii="Times New Roman" w:eastAsia="Times New Roman" w:hAnsi="Times New Roman" w:cs="Times New Roman"/>
                <w:spacing w:val="-2"/>
                <w:sz w:val="26"/>
                <w:szCs w:val="26"/>
              </w:rPr>
              <w:t>Lý do: Tại dự thảo mới chỉ đề cập đến tài sản KCHT trong lĩnh vực đường bộ, đường thủy, đường hàng không, đường sắt, hàng hải và tài sản KCHT chợ, trong khi tài sản kết cấu hạ tầng cấp nước sạch, tài sản kết cấu hạ tầng kỹ thuật là không gian ngầm đô thị cũng là tài sản công do Nhà nước đầu tư, quản lý và có giá trị lớn. Vì vậy, đề nghị bổ sung vào dự thảo Nghị định để quy định rõ việc phân cấp thẩm quyền quản lý nhà nước trong sử dụng tài sản công đả</w:t>
            </w:r>
            <w:r>
              <w:rPr>
                <w:rFonts w:ascii="Times New Roman" w:eastAsia="Times New Roman" w:hAnsi="Times New Roman" w:cs="Times New Roman"/>
                <w:spacing w:val="-2"/>
                <w:sz w:val="26"/>
                <w:szCs w:val="26"/>
              </w:rPr>
              <w:t xml:space="preserve">m bảo chặt chẽ tránh gây thất </w:t>
            </w:r>
            <w:r w:rsidRPr="00D903B9">
              <w:rPr>
                <w:rFonts w:ascii="Times New Roman" w:eastAsia="Times New Roman" w:hAnsi="Times New Roman" w:cs="Times New Roman"/>
                <w:spacing w:val="-2"/>
                <w:sz w:val="26"/>
                <w:szCs w:val="26"/>
              </w:rPr>
              <w:t>thoát, lãng phí.</w:t>
            </w:r>
          </w:p>
        </w:tc>
        <w:tc>
          <w:tcPr>
            <w:tcW w:w="5245" w:type="dxa"/>
            <w:tcMar>
              <w:top w:w="0" w:type="dxa"/>
              <w:left w:w="10" w:type="dxa"/>
              <w:bottom w:w="0" w:type="dxa"/>
              <w:right w:w="10" w:type="dxa"/>
            </w:tcMar>
            <w:vAlign w:val="center"/>
          </w:tcPr>
          <w:p w:rsidR="00861CC6"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 xml:space="preserve">- Đối với tài sản hạ tầng cấp nước sạch: Tiếp thu, hoàn thiện dự thảo Nghị định. </w:t>
            </w:r>
          </w:p>
          <w:p w:rsidR="00861CC6" w:rsidRPr="00FA2300"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t xml:space="preserve">- Đối với tài sản kết cấu hạ tầng kỹ thuật là không gian ngầm đô thị: Hiện nay, Bộ Tài chính </w:t>
            </w:r>
            <w:r>
              <w:rPr>
                <w:rFonts w:ascii="Times New Roman" w:hAnsi="Times New Roman" w:cs="Times New Roman"/>
                <w:bCs/>
                <w:sz w:val="26"/>
                <w:szCs w:val="26"/>
                <w:lang w:val="en-US"/>
              </w:rPr>
              <w:lastRenderedPageBreak/>
              <w:t>đang xây dựng Nghị định của Chính phủ quy định việc quản lý, sử dụng tài sản kết cấu hạ tầng còn lại (chưa có Nghị định để điều chỉnh). Vì vậy, đề nghị giữ như dự thảo, chưa đưa nội dung này vào dự thảo Nghị định.</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Bộ Tài chính</w:t>
            </w:r>
          </w:p>
        </w:tc>
        <w:tc>
          <w:tcPr>
            <w:tcW w:w="6134" w:type="dxa"/>
            <w:tcMar>
              <w:top w:w="0" w:type="dxa"/>
              <w:left w:w="10" w:type="dxa"/>
              <w:bottom w:w="0" w:type="dxa"/>
              <w:right w:w="10" w:type="dxa"/>
            </w:tcMar>
            <w:vAlign w:val="center"/>
          </w:tcPr>
          <w:p w:rsidR="00861CC6" w:rsidRPr="00D903B9" w:rsidRDefault="00861CC6" w:rsidP="005D2C61">
            <w:pPr>
              <w:widowControl w:val="0"/>
              <w:spacing w:after="0" w:line="240" w:lineRule="auto"/>
              <w:ind w:left="57" w:right="57"/>
              <w:rPr>
                <w:rFonts w:ascii="Times New Roman" w:eastAsia="Times New Roman" w:hAnsi="Times New Roman" w:cs="Times New Roman"/>
                <w:spacing w:val="-2"/>
                <w:sz w:val="26"/>
                <w:szCs w:val="26"/>
              </w:rPr>
            </w:pPr>
            <w:r w:rsidRPr="00420954">
              <w:rPr>
                <w:rFonts w:ascii="Times New Roman" w:eastAsia="Times New Roman" w:hAnsi="Times New Roman" w:cs="Times New Roman"/>
                <w:spacing w:val="-2"/>
                <w:sz w:val="26"/>
                <w:szCs w:val="26"/>
              </w:rPr>
              <w:t>Bổ sung phân cấp của Bộ, cơ quan Trung ương cho các cơ quan, đơn vị thuộc phạm vi quản lý.</w:t>
            </w:r>
          </w:p>
        </w:tc>
        <w:tc>
          <w:tcPr>
            <w:tcW w:w="5245" w:type="dxa"/>
            <w:tcMar>
              <w:top w:w="0" w:type="dxa"/>
              <w:left w:w="10" w:type="dxa"/>
              <w:bottom w:w="0" w:type="dxa"/>
              <w:right w:w="10" w:type="dxa"/>
            </w:tcMar>
            <w:vAlign w:val="center"/>
          </w:tcPr>
          <w:p w:rsidR="00861CC6"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t>Việc phân cấp của Bộ trưởng, Thủ trưởng cơ quang ngang Bộ được thực hiện theo quy định tại Luật Tổ chức chính phủ năm 2025.</w:t>
            </w:r>
          </w:p>
        </w:tc>
      </w:tr>
      <w:tr w:rsidR="00861CC6" w:rsidRPr="00FA2300" w:rsidTr="00414072">
        <w:tc>
          <w:tcPr>
            <w:tcW w:w="1911" w:type="dxa"/>
            <w:vMerge/>
            <w:tcMar>
              <w:top w:w="0" w:type="dxa"/>
              <w:left w:w="10" w:type="dxa"/>
              <w:bottom w:w="0" w:type="dxa"/>
              <w:right w:w="10" w:type="dxa"/>
            </w:tcMar>
            <w:vAlign w:val="center"/>
          </w:tcPr>
          <w:p w:rsidR="00861CC6" w:rsidRPr="00FA2300" w:rsidRDefault="00861CC6" w:rsidP="005D2C61">
            <w:pPr>
              <w:pStyle w:val="Heading1"/>
              <w:keepNext w:val="0"/>
              <w:keepLines w:val="0"/>
              <w:widowControl w:val="0"/>
              <w:spacing w:before="0" w:after="0"/>
              <w:ind w:left="57" w:right="57" w:firstLine="0"/>
              <w:rPr>
                <w:rFonts w:ascii="Times New Roman" w:hAnsi="Times New Roman" w:cs="Times New Roman"/>
                <w:color w:val="000000" w:themeColor="text1"/>
                <w:sz w:val="26"/>
                <w:szCs w:val="26"/>
              </w:rPr>
            </w:pPr>
          </w:p>
        </w:tc>
        <w:tc>
          <w:tcPr>
            <w:tcW w:w="1321" w:type="dxa"/>
            <w:tcMar>
              <w:top w:w="0" w:type="dxa"/>
              <w:left w:w="10" w:type="dxa"/>
              <w:bottom w:w="0" w:type="dxa"/>
              <w:right w:w="10" w:type="dxa"/>
            </w:tcMar>
            <w:vAlign w:val="center"/>
          </w:tcPr>
          <w:p w:rsidR="00861CC6" w:rsidRDefault="00861CC6" w:rsidP="005D2C61">
            <w:pPr>
              <w:widowControl w:val="0"/>
              <w:spacing w:after="0" w:line="240" w:lineRule="auto"/>
              <w:ind w:left="57" w:right="57"/>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Bộ Tài chính</w:t>
            </w:r>
          </w:p>
        </w:tc>
        <w:tc>
          <w:tcPr>
            <w:tcW w:w="6134" w:type="dxa"/>
            <w:tcMar>
              <w:top w:w="0" w:type="dxa"/>
              <w:left w:w="10" w:type="dxa"/>
              <w:bottom w:w="0" w:type="dxa"/>
              <w:right w:w="10" w:type="dxa"/>
            </w:tcMar>
            <w:vAlign w:val="center"/>
          </w:tcPr>
          <w:p w:rsidR="00861CC6" w:rsidRPr="00420954" w:rsidRDefault="00861CC6" w:rsidP="005D2C61">
            <w:pPr>
              <w:widowControl w:val="0"/>
              <w:spacing w:after="0" w:line="240" w:lineRule="auto"/>
              <w:ind w:left="57" w:right="57"/>
              <w:rPr>
                <w:rFonts w:ascii="Times New Roman" w:eastAsia="Times New Roman" w:hAnsi="Times New Roman" w:cs="Times New Roman"/>
                <w:bCs/>
                <w:spacing w:val="-2"/>
                <w:sz w:val="26"/>
                <w:szCs w:val="26"/>
                <w:lang w:val="nl-NL"/>
              </w:rPr>
            </w:pPr>
            <w:r w:rsidRPr="00420954">
              <w:rPr>
                <w:rFonts w:ascii="Times New Roman" w:eastAsia="Times New Roman" w:hAnsi="Times New Roman" w:cs="Times New Roman"/>
                <w:bCs/>
                <w:spacing w:val="-2"/>
                <w:sz w:val="26"/>
                <w:szCs w:val="26"/>
                <w:lang w:val="nl-NL"/>
              </w:rPr>
              <w:t>Bổ sung quy định phân cấp :</w:t>
            </w:r>
          </w:p>
          <w:p w:rsidR="00861CC6" w:rsidRPr="00420954" w:rsidRDefault="00861CC6" w:rsidP="005D2C61">
            <w:pPr>
              <w:widowControl w:val="0"/>
              <w:spacing w:after="0" w:line="240" w:lineRule="auto"/>
              <w:ind w:left="57" w:right="57"/>
              <w:rPr>
                <w:rFonts w:ascii="Times New Roman" w:eastAsia="Times New Roman" w:hAnsi="Times New Roman" w:cs="Times New Roman"/>
                <w:bCs/>
                <w:spacing w:val="-2"/>
                <w:sz w:val="26"/>
                <w:szCs w:val="26"/>
                <w:lang w:val="nl-NL"/>
              </w:rPr>
            </w:pPr>
            <w:r w:rsidRPr="00420954">
              <w:rPr>
                <w:rFonts w:ascii="Times New Roman" w:eastAsia="Times New Roman" w:hAnsi="Times New Roman" w:cs="Times New Roman"/>
                <w:bCs/>
                <w:spacing w:val="-2"/>
                <w:sz w:val="26"/>
                <w:szCs w:val="26"/>
                <w:lang w:val="nl-NL"/>
              </w:rPr>
              <w:t>- Đối với việc ban hành tiêu chuẩn, định mức kinh tế - kỹ thuật bảo dưỡng, sửa chữa tài sản theo hướng: căn cứ vào hướng dẫn của nhà sản xuất và thực tế sử dụng tài sản, người đứng đầu cơ quan, đơn vị được giao quản lý, sử dụng tài sản công quyết định tiêu chuẩn, định mức kinh tế - kỹ thuật bảo dưỡng, sửa chữa tài sản.</w:t>
            </w:r>
          </w:p>
          <w:p w:rsidR="00861CC6" w:rsidRPr="00420954" w:rsidRDefault="00861CC6" w:rsidP="005D2C61">
            <w:pPr>
              <w:widowControl w:val="0"/>
              <w:spacing w:after="0" w:line="240" w:lineRule="auto"/>
              <w:ind w:left="57" w:right="57"/>
              <w:rPr>
                <w:rFonts w:ascii="Times New Roman" w:eastAsia="Times New Roman" w:hAnsi="Times New Roman" w:cs="Times New Roman"/>
                <w:bCs/>
                <w:spacing w:val="-2"/>
                <w:sz w:val="26"/>
                <w:szCs w:val="26"/>
                <w:lang w:val="nl-NL"/>
              </w:rPr>
            </w:pPr>
            <w:r w:rsidRPr="00420954">
              <w:rPr>
                <w:rFonts w:ascii="Times New Roman" w:eastAsia="Times New Roman" w:hAnsi="Times New Roman" w:cs="Times New Roman"/>
                <w:bCs/>
                <w:spacing w:val="-2"/>
                <w:sz w:val="26"/>
                <w:szCs w:val="26"/>
                <w:lang w:val="nl-NL"/>
              </w:rPr>
              <w:t>- Đối với quản lý, tài sản của dự án sử dụng vốn nhà nước quy định tại Chương IX từ Điều 89 đến Điều 94 Nghị định số 151/2017/NĐ-CP ngày 26/12/2017 (được sửa đổi, bổ sung tại Nghị định số 114/2024/NĐ-CP ngày 15/9/2024 và Nghị định số 50/2025/NĐ-CP ngày 28/02/2025) của Chính phủ.</w:t>
            </w:r>
          </w:p>
          <w:p w:rsidR="00861CC6" w:rsidRPr="00420954" w:rsidRDefault="00861CC6" w:rsidP="005D2C61">
            <w:pPr>
              <w:widowControl w:val="0"/>
              <w:spacing w:after="0" w:line="240" w:lineRule="auto"/>
              <w:ind w:left="57" w:right="57"/>
              <w:rPr>
                <w:rFonts w:ascii="Times New Roman" w:eastAsia="Times New Roman" w:hAnsi="Times New Roman" w:cs="Times New Roman"/>
                <w:bCs/>
                <w:spacing w:val="-2"/>
                <w:sz w:val="26"/>
                <w:szCs w:val="26"/>
                <w:lang w:val="nl-NL"/>
              </w:rPr>
            </w:pPr>
            <w:r w:rsidRPr="00420954">
              <w:rPr>
                <w:rFonts w:ascii="Times New Roman" w:eastAsia="Times New Roman" w:hAnsi="Times New Roman" w:cs="Times New Roman"/>
                <w:bCs/>
                <w:spacing w:val="-2"/>
                <w:sz w:val="26"/>
                <w:szCs w:val="26"/>
                <w:lang w:val="nl-NL"/>
              </w:rPr>
              <w:t xml:space="preserve">- Đối với mua sắm tập trung cấp quốc gia theo quy định tại Thông tư số 69/2024/TT-BTC ngày 01/10/2024 của Bộ </w:t>
            </w:r>
            <w:r w:rsidRPr="00420954">
              <w:rPr>
                <w:rFonts w:ascii="Times New Roman" w:eastAsia="Times New Roman" w:hAnsi="Times New Roman" w:cs="Times New Roman"/>
                <w:bCs/>
                <w:spacing w:val="-2"/>
                <w:sz w:val="26"/>
                <w:szCs w:val="26"/>
                <w:lang w:val="nl-NL"/>
              </w:rPr>
              <w:lastRenderedPageBreak/>
              <w:t>trưởng Bộ Tài chính.</w:t>
            </w:r>
          </w:p>
        </w:tc>
        <w:tc>
          <w:tcPr>
            <w:tcW w:w="5245" w:type="dxa"/>
            <w:tcMar>
              <w:top w:w="0" w:type="dxa"/>
              <w:left w:w="10" w:type="dxa"/>
              <w:bottom w:w="0" w:type="dxa"/>
              <w:right w:w="10" w:type="dxa"/>
            </w:tcMar>
            <w:vAlign w:val="center"/>
          </w:tcPr>
          <w:p w:rsidR="00861CC6"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 Đối với việc phân cấp ban hành tiêu chuẩn, định mức, kinh tế - kỹ thuật bảo dưỡng, sửa chữa tài sản: Tại điểm b, điểm c khoản 3 Điều 39 Luật Quản lý, sử dụng tài sản công (được sửa đổi, bổ sung tại Luật số 56/2024/QH15) đã quy định “</w:t>
            </w:r>
            <w:r w:rsidRPr="00E10315">
              <w:rPr>
                <w:rFonts w:ascii="Times New Roman" w:hAnsi="Times New Roman" w:cs="Times New Roman"/>
                <w:bCs/>
                <w:sz w:val="26"/>
                <w:szCs w:val="26"/>
                <w:lang w:val="en-US"/>
              </w:rPr>
              <w:t>Bộ trưởng, Thủ trưởng cơ quan trung ương, Ủy ban nhân dân cấp tỉnh quy định hoặc phân cấp thẩm quyền</w:t>
            </w:r>
            <w:r>
              <w:rPr>
                <w:rFonts w:ascii="Times New Roman" w:hAnsi="Times New Roman" w:cs="Times New Roman"/>
                <w:bCs/>
                <w:sz w:val="26"/>
                <w:szCs w:val="26"/>
                <w:lang w:val="en-US"/>
              </w:rPr>
              <w:t xml:space="preserve"> quy định”.</w:t>
            </w:r>
          </w:p>
          <w:p w:rsidR="00861CC6" w:rsidRDefault="00861CC6" w:rsidP="005D2C61">
            <w:pPr>
              <w:pStyle w:val="ListParagraph"/>
              <w:widowControl w:val="0"/>
              <w:spacing w:before="0" w:after="0" w:line="240" w:lineRule="auto"/>
              <w:ind w:left="57" w:right="57" w:firstLine="0"/>
              <w:rPr>
                <w:rFonts w:ascii="Times New Roman" w:eastAsia="Times New Roman" w:hAnsi="Times New Roman" w:cs="Times New Roman"/>
                <w:bCs/>
                <w:spacing w:val="-2"/>
                <w:sz w:val="26"/>
                <w:szCs w:val="26"/>
                <w:lang w:val="nl-NL"/>
              </w:rPr>
            </w:pPr>
            <w:r>
              <w:rPr>
                <w:rFonts w:ascii="Times New Roman" w:hAnsi="Times New Roman" w:cs="Times New Roman"/>
                <w:bCs/>
                <w:sz w:val="26"/>
                <w:szCs w:val="26"/>
                <w:lang w:val="en-US"/>
              </w:rPr>
              <w:t xml:space="preserve">- Đối với việc phân cấp </w:t>
            </w:r>
            <w:r w:rsidRPr="00420954">
              <w:rPr>
                <w:rFonts w:ascii="Times New Roman" w:eastAsia="Times New Roman" w:hAnsi="Times New Roman" w:cs="Times New Roman"/>
                <w:bCs/>
                <w:spacing w:val="-2"/>
                <w:sz w:val="26"/>
                <w:szCs w:val="26"/>
                <w:lang w:val="nl-NL"/>
              </w:rPr>
              <w:t>quản lý, tài sản của dự án sử dụng vốn nhà nước quy định tại Chương IX từ Điều 89 đến Điều 94 Nghị định số 151/2017/NĐ-CP</w:t>
            </w:r>
            <w:r>
              <w:rPr>
                <w:rFonts w:ascii="Times New Roman" w:eastAsia="Times New Roman" w:hAnsi="Times New Roman" w:cs="Times New Roman"/>
                <w:bCs/>
                <w:spacing w:val="-2"/>
                <w:sz w:val="26"/>
                <w:szCs w:val="26"/>
                <w:lang w:val="nl-NL"/>
              </w:rPr>
              <w:t xml:space="preserve">: Tiếp thu, hoàn thiện dự thảo. </w:t>
            </w:r>
          </w:p>
          <w:p w:rsidR="00861CC6" w:rsidRDefault="00861CC6" w:rsidP="005D2C61">
            <w:pPr>
              <w:pStyle w:val="ListParagraph"/>
              <w:widowControl w:val="0"/>
              <w:spacing w:before="0" w:after="0" w:line="240" w:lineRule="auto"/>
              <w:ind w:left="57" w:right="57" w:firstLine="0"/>
              <w:rPr>
                <w:rFonts w:ascii="Times New Roman" w:hAnsi="Times New Roman" w:cs="Times New Roman"/>
                <w:bCs/>
                <w:sz w:val="26"/>
                <w:szCs w:val="26"/>
                <w:lang w:val="en-US"/>
              </w:rPr>
            </w:pPr>
            <w:r>
              <w:rPr>
                <w:rFonts w:ascii="Times New Roman" w:hAnsi="Times New Roman" w:cs="Times New Roman"/>
                <w:bCs/>
                <w:sz w:val="26"/>
                <w:szCs w:val="26"/>
                <w:lang w:val="en-US"/>
              </w:rPr>
              <w:t xml:space="preserve">- Đối với việc phân cấp thẩm quyền mua sắm tập trung cấp quốc gia: Tại khoản 50 Điều 1 Nghị định số 114/2024/NĐ-CP đã phân cấp đơn vị </w:t>
            </w:r>
            <w:r>
              <w:rPr>
                <w:rFonts w:ascii="Times New Roman" w:hAnsi="Times New Roman" w:cs="Times New Roman"/>
                <w:bCs/>
                <w:sz w:val="26"/>
                <w:szCs w:val="26"/>
                <w:lang w:val="en-US"/>
              </w:rPr>
              <w:lastRenderedPageBreak/>
              <w:t>thực hiện mua sắm tập trung; theo đó đ</w:t>
            </w:r>
            <w:r w:rsidRPr="00E10315">
              <w:rPr>
                <w:rFonts w:ascii="Times New Roman" w:hAnsi="Times New Roman" w:cs="Times New Roman"/>
                <w:bCs/>
                <w:sz w:val="26"/>
                <w:szCs w:val="26"/>
                <w:lang w:val="en-US"/>
              </w:rPr>
              <w:t>ơn vị mua sắm tập trung của các bộ, cơ quan trung ương, các tỉ</w:t>
            </w:r>
            <w:r>
              <w:rPr>
                <w:rFonts w:ascii="Times New Roman" w:hAnsi="Times New Roman" w:cs="Times New Roman"/>
                <w:bCs/>
                <w:sz w:val="26"/>
                <w:szCs w:val="26"/>
                <w:lang w:val="en-US"/>
              </w:rPr>
              <w:t>nh l</w:t>
            </w:r>
            <w:r w:rsidRPr="00E10315">
              <w:rPr>
                <w:rFonts w:ascii="Times New Roman" w:hAnsi="Times New Roman" w:cs="Times New Roman"/>
                <w:bCs/>
                <w:sz w:val="26"/>
                <w:szCs w:val="26"/>
                <w:lang w:val="en-US"/>
              </w:rPr>
              <w:t>à đơn vị thuộc các bộ, cơ quan trung ương, các tỉnh được giao nhiệm vụ thực hiện</w:t>
            </w:r>
            <w:r>
              <w:rPr>
                <w:rFonts w:ascii="Times New Roman" w:hAnsi="Times New Roman" w:cs="Times New Roman"/>
                <w:bCs/>
                <w:sz w:val="26"/>
                <w:szCs w:val="26"/>
                <w:lang w:val="en-US"/>
              </w:rPr>
              <w:t xml:space="preserve"> mua sắm tài sản theo quy định.</w:t>
            </w:r>
          </w:p>
        </w:tc>
      </w:tr>
    </w:tbl>
    <w:p w:rsidR="00CA744B" w:rsidRDefault="00CA744B"/>
    <w:sectPr w:rsidR="00CA744B" w:rsidSect="003B7849">
      <w:headerReference w:type="default" r:id="rId7"/>
      <w:pgSz w:w="16838" w:h="11906" w:orient="landscape"/>
      <w:pgMar w:top="1134" w:right="1134" w:bottom="1134" w:left="1418" w:header="62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447" w:rsidRDefault="00CF5447" w:rsidP="003B7849">
      <w:pPr>
        <w:spacing w:after="0" w:line="240" w:lineRule="auto"/>
      </w:pPr>
      <w:r>
        <w:separator/>
      </w:r>
    </w:p>
  </w:endnote>
  <w:endnote w:type="continuationSeparator" w:id="0">
    <w:p w:rsidR="00CF5447" w:rsidRDefault="00CF5447" w:rsidP="003B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447" w:rsidRDefault="00CF5447" w:rsidP="003B7849">
      <w:pPr>
        <w:spacing w:after="0" w:line="240" w:lineRule="auto"/>
      </w:pPr>
      <w:r>
        <w:separator/>
      </w:r>
    </w:p>
  </w:footnote>
  <w:footnote w:type="continuationSeparator" w:id="0">
    <w:p w:rsidR="00CF5447" w:rsidRDefault="00CF5447" w:rsidP="003B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560756"/>
      <w:docPartObj>
        <w:docPartGallery w:val="Page Numbers (Top of Page)"/>
        <w:docPartUnique/>
      </w:docPartObj>
    </w:sdtPr>
    <w:sdtContent>
      <w:p w:rsidR="00A11085" w:rsidRDefault="00435C4E">
        <w:pPr>
          <w:pStyle w:val="Header"/>
          <w:jc w:val="center"/>
        </w:pPr>
        <w:r w:rsidRPr="003B7849">
          <w:rPr>
            <w:rFonts w:ascii="Times New Roman" w:hAnsi="Times New Roman" w:cs="Times New Roman"/>
          </w:rPr>
          <w:fldChar w:fldCharType="begin"/>
        </w:r>
        <w:r w:rsidR="00A11085" w:rsidRPr="003B7849">
          <w:rPr>
            <w:rFonts w:ascii="Times New Roman" w:hAnsi="Times New Roman" w:cs="Times New Roman"/>
          </w:rPr>
          <w:instrText xml:space="preserve"> PAGE   \* MERGEFORMAT </w:instrText>
        </w:r>
        <w:r w:rsidRPr="003B7849">
          <w:rPr>
            <w:rFonts w:ascii="Times New Roman" w:hAnsi="Times New Roman" w:cs="Times New Roman"/>
          </w:rPr>
          <w:fldChar w:fldCharType="separate"/>
        </w:r>
        <w:r w:rsidR="003C2CF9">
          <w:rPr>
            <w:rFonts w:ascii="Times New Roman" w:hAnsi="Times New Roman" w:cs="Times New Roman"/>
            <w:noProof/>
          </w:rPr>
          <w:t>28</w:t>
        </w:r>
        <w:r w:rsidRPr="003B7849">
          <w:rPr>
            <w:rFonts w:ascii="Times New Roman" w:hAnsi="Times New Roman" w:cs="Times New Roman"/>
          </w:rPr>
          <w:fldChar w:fldCharType="end"/>
        </w:r>
      </w:p>
    </w:sdtContent>
  </w:sdt>
  <w:p w:rsidR="00A11085" w:rsidRDefault="00A1108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910CC"/>
    <w:rsid w:val="0000791B"/>
    <w:rsid w:val="00016753"/>
    <w:rsid w:val="000516B1"/>
    <w:rsid w:val="000550A0"/>
    <w:rsid w:val="000853C9"/>
    <w:rsid w:val="00125869"/>
    <w:rsid w:val="00142139"/>
    <w:rsid w:val="00152937"/>
    <w:rsid w:val="0019004E"/>
    <w:rsid w:val="001E4403"/>
    <w:rsid w:val="00217143"/>
    <w:rsid w:val="0025644D"/>
    <w:rsid w:val="00295271"/>
    <w:rsid w:val="00332A78"/>
    <w:rsid w:val="00382F77"/>
    <w:rsid w:val="003A5D8A"/>
    <w:rsid w:val="003B7849"/>
    <w:rsid w:val="003C1044"/>
    <w:rsid w:val="003C2CF9"/>
    <w:rsid w:val="003F389D"/>
    <w:rsid w:val="003F7C2E"/>
    <w:rsid w:val="00414072"/>
    <w:rsid w:val="0041477B"/>
    <w:rsid w:val="00420954"/>
    <w:rsid w:val="004318FD"/>
    <w:rsid w:val="00435C4E"/>
    <w:rsid w:val="004A25ED"/>
    <w:rsid w:val="004B47B1"/>
    <w:rsid w:val="004D181D"/>
    <w:rsid w:val="004D7995"/>
    <w:rsid w:val="00502557"/>
    <w:rsid w:val="005049EE"/>
    <w:rsid w:val="00525111"/>
    <w:rsid w:val="00570716"/>
    <w:rsid w:val="005850C5"/>
    <w:rsid w:val="005959F5"/>
    <w:rsid w:val="005A0AA4"/>
    <w:rsid w:val="005D2C61"/>
    <w:rsid w:val="005D40AC"/>
    <w:rsid w:val="00613F54"/>
    <w:rsid w:val="0069799E"/>
    <w:rsid w:val="006E3B49"/>
    <w:rsid w:val="006F78F6"/>
    <w:rsid w:val="00717B0A"/>
    <w:rsid w:val="00724A7B"/>
    <w:rsid w:val="00730136"/>
    <w:rsid w:val="00747015"/>
    <w:rsid w:val="0079635B"/>
    <w:rsid w:val="007B1C8B"/>
    <w:rsid w:val="007E3134"/>
    <w:rsid w:val="008228D5"/>
    <w:rsid w:val="00861CC6"/>
    <w:rsid w:val="0087216D"/>
    <w:rsid w:val="008A193C"/>
    <w:rsid w:val="008E5757"/>
    <w:rsid w:val="00904F9B"/>
    <w:rsid w:val="00926BB8"/>
    <w:rsid w:val="0095723D"/>
    <w:rsid w:val="009630EE"/>
    <w:rsid w:val="009E2CA6"/>
    <w:rsid w:val="009F43FB"/>
    <w:rsid w:val="009F73AE"/>
    <w:rsid w:val="00A02CDB"/>
    <w:rsid w:val="00A11085"/>
    <w:rsid w:val="00A35936"/>
    <w:rsid w:val="00A82173"/>
    <w:rsid w:val="00A85FC1"/>
    <w:rsid w:val="00A925BD"/>
    <w:rsid w:val="00A92BD4"/>
    <w:rsid w:val="00A9491B"/>
    <w:rsid w:val="00AE0CA0"/>
    <w:rsid w:val="00B06A6E"/>
    <w:rsid w:val="00B24F60"/>
    <w:rsid w:val="00B527C9"/>
    <w:rsid w:val="00B93268"/>
    <w:rsid w:val="00BC0CA3"/>
    <w:rsid w:val="00C00614"/>
    <w:rsid w:val="00C02175"/>
    <w:rsid w:val="00C03C50"/>
    <w:rsid w:val="00C65095"/>
    <w:rsid w:val="00CA744B"/>
    <w:rsid w:val="00CF5447"/>
    <w:rsid w:val="00D21409"/>
    <w:rsid w:val="00D55218"/>
    <w:rsid w:val="00D903B9"/>
    <w:rsid w:val="00DC1C20"/>
    <w:rsid w:val="00DE15EA"/>
    <w:rsid w:val="00E10315"/>
    <w:rsid w:val="00E15D34"/>
    <w:rsid w:val="00E910CC"/>
    <w:rsid w:val="00EE4729"/>
    <w:rsid w:val="00EF4955"/>
    <w:rsid w:val="00F41418"/>
    <w:rsid w:val="00F51A05"/>
    <w:rsid w:val="00F6291C"/>
    <w:rsid w:val="00FA23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AutoShape 3"/>
        <o:r id="V:Rule4"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before="120" w:after="120"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0CC"/>
    <w:pPr>
      <w:spacing w:before="0" w:after="200"/>
      <w:ind w:firstLine="0"/>
      <w:jc w:val="left"/>
    </w:pPr>
    <w:rPr>
      <w:kern w:val="0"/>
      <w:sz w:val="22"/>
      <w:szCs w:val="22"/>
      <w:lang w:val="vi-VN"/>
    </w:rPr>
  </w:style>
  <w:style w:type="paragraph" w:styleId="Heading1">
    <w:name w:val="heading 1"/>
    <w:basedOn w:val="Normal"/>
    <w:next w:val="Normal"/>
    <w:link w:val="Heading1Char"/>
    <w:uiPriority w:val="9"/>
    <w:qFormat/>
    <w:rsid w:val="00E910CC"/>
    <w:pPr>
      <w:keepNext/>
      <w:keepLines/>
      <w:spacing w:before="360" w:after="80" w:line="259" w:lineRule="auto"/>
      <w:ind w:firstLine="567"/>
      <w:jc w:val="both"/>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E910CC"/>
    <w:pPr>
      <w:keepNext/>
      <w:keepLines/>
      <w:spacing w:before="160" w:after="80" w:line="259" w:lineRule="auto"/>
      <w:ind w:firstLine="567"/>
      <w:jc w:val="both"/>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E910CC"/>
    <w:pPr>
      <w:keepNext/>
      <w:keepLines/>
      <w:spacing w:before="160" w:after="80" w:line="259" w:lineRule="auto"/>
      <w:ind w:firstLine="567"/>
      <w:jc w:val="both"/>
      <w:outlineLvl w:val="2"/>
    </w:pPr>
    <w:rPr>
      <w:rFonts w:eastAsiaTheme="majorEastAsia"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E910CC"/>
    <w:pPr>
      <w:keepNext/>
      <w:keepLines/>
      <w:spacing w:before="80" w:after="40" w:line="259" w:lineRule="auto"/>
      <w:ind w:firstLine="567"/>
      <w:jc w:val="both"/>
      <w:outlineLvl w:val="3"/>
    </w:pPr>
    <w:rPr>
      <w:rFonts w:eastAsiaTheme="majorEastAsia" w:cstheme="majorBidi"/>
      <w:i/>
      <w:iCs/>
      <w:color w:val="0F4761" w:themeColor="accent1" w:themeShade="BF"/>
      <w:kern w:val="2"/>
      <w:sz w:val="24"/>
      <w:szCs w:val="24"/>
    </w:rPr>
  </w:style>
  <w:style w:type="paragraph" w:styleId="Heading5">
    <w:name w:val="heading 5"/>
    <w:basedOn w:val="Normal"/>
    <w:next w:val="Normal"/>
    <w:link w:val="Heading5Char"/>
    <w:uiPriority w:val="9"/>
    <w:semiHidden/>
    <w:unhideWhenUsed/>
    <w:qFormat/>
    <w:rsid w:val="00E910CC"/>
    <w:pPr>
      <w:keepNext/>
      <w:keepLines/>
      <w:spacing w:before="80" w:after="40" w:line="259" w:lineRule="auto"/>
      <w:ind w:firstLine="567"/>
      <w:jc w:val="both"/>
      <w:outlineLvl w:val="4"/>
    </w:pPr>
    <w:rPr>
      <w:rFonts w:eastAsiaTheme="majorEastAsia" w:cstheme="majorBidi"/>
      <w:color w:val="0F4761" w:themeColor="accent1" w:themeShade="BF"/>
      <w:kern w:val="2"/>
      <w:sz w:val="24"/>
      <w:szCs w:val="24"/>
    </w:rPr>
  </w:style>
  <w:style w:type="paragraph" w:styleId="Heading6">
    <w:name w:val="heading 6"/>
    <w:basedOn w:val="Normal"/>
    <w:next w:val="Normal"/>
    <w:link w:val="Heading6Char"/>
    <w:uiPriority w:val="9"/>
    <w:semiHidden/>
    <w:unhideWhenUsed/>
    <w:qFormat/>
    <w:rsid w:val="00E910CC"/>
    <w:pPr>
      <w:keepNext/>
      <w:keepLines/>
      <w:spacing w:before="40" w:after="0" w:line="259" w:lineRule="auto"/>
      <w:ind w:firstLine="567"/>
      <w:jc w:val="both"/>
      <w:outlineLvl w:val="5"/>
    </w:pPr>
    <w:rPr>
      <w:rFonts w:eastAsiaTheme="majorEastAsia" w:cstheme="majorBidi"/>
      <w:i/>
      <w:iCs/>
      <w:color w:val="595959" w:themeColor="text1" w:themeTint="A6"/>
      <w:kern w:val="2"/>
      <w:sz w:val="24"/>
      <w:szCs w:val="24"/>
    </w:rPr>
  </w:style>
  <w:style w:type="paragraph" w:styleId="Heading7">
    <w:name w:val="heading 7"/>
    <w:basedOn w:val="Normal"/>
    <w:next w:val="Normal"/>
    <w:link w:val="Heading7Char"/>
    <w:uiPriority w:val="9"/>
    <w:semiHidden/>
    <w:unhideWhenUsed/>
    <w:qFormat/>
    <w:rsid w:val="00E910CC"/>
    <w:pPr>
      <w:keepNext/>
      <w:keepLines/>
      <w:spacing w:before="40" w:after="0" w:line="259" w:lineRule="auto"/>
      <w:ind w:firstLine="567"/>
      <w:jc w:val="both"/>
      <w:outlineLvl w:val="6"/>
    </w:pPr>
    <w:rPr>
      <w:rFonts w:eastAsiaTheme="majorEastAsia" w:cstheme="majorBidi"/>
      <w:color w:val="595959" w:themeColor="text1" w:themeTint="A6"/>
      <w:kern w:val="2"/>
      <w:sz w:val="24"/>
      <w:szCs w:val="24"/>
    </w:rPr>
  </w:style>
  <w:style w:type="paragraph" w:styleId="Heading8">
    <w:name w:val="heading 8"/>
    <w:basedOn w:val="Normal"/>
    <w:next w:val="Normal"/>
    <w:link w:val="Heading8Char"/>
    <w:uiPriority w:val="9"/>
    <w:semiHidden/>
    <w:unhideWhenUsed/>
    <w:qFormat/>
    <w:rsid w:val="00E910CC"/>
    <w:pPr>
      <w:keepNext/>
      <w:keepLines/>
      <w:spacing w:after="0" w:line="259" w:lineRule="auto"/>
      <w:ind w:firstLine="567"/>
      <w:jc w:val="both"/>
      <w:outlineLvl w:val="7"/>
    </w:pPr>
    <w:rPr>
      <w:rFonts w:eastAsiaTheme="majorEastAsia" w:cstheme="majorBidi"/>
      <w:i/>
      <w:iCs/>
      <w:color w:val="272727" w:themeColor="text1" w:themeTint="D8"/>
      <w:kern w:val="2"/>
      <w:sz w:val="24"/>
      <w:szCs w:val="24"/>
    </w:rPr>
  </w:style>
  <w:style w:type="paragraph" w:styleId="Heading9">
    <w:name w:val="heading 9"/>
    <w:basedOn w:val="Normal"/>
    <w:next w:val="Normal"/>
    <w:link w:val="Heading9Char"/>
    <w:uiPriority w:val="9"/>
    <w:semiHidden/>
    <w:unhideWhenUsed/>
    <w:qFormat/>
    <w:rsid w:val="00E910CC"/>
    <w:pPr>
      <w:keepNext/>
      <w:keepLines/>
      <w:spacing w:after="0" w:line="259" w:lineRule="auto"/>
      <w:ind w:firstLine="567"/>
      <w:jc w:val="both"/>
      <w:outlineLvl w:val="8"/>
    </w:pPr>
    <w:rPr>
      <w:rFonts w:eastAsiaTheme="majorEastAsia" w:cstheme="majorBidi"/>
      <w:color w:val="272727" w:themeColor="text1" w:themeTint="D8"/>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10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10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10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10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10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10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10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10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10CC"/>
    <w:rPr>
      <w:rFonts w:eastAsiaTheme="majorEastAsia" w:cstheme="majorBidi"/>
      <w:color w:val="272727" w:themeColor="text1" w:themeTint="D8"/>
    </w:rPr>
  </w:style>
  <w:style w:type="paragraph" w:styleId="Title">
    <w:name w:val="Title"/>
    <w:basedOn w:val="Normal"/>
    <w:next w:val="Normal"/>
    <w:link w:val="TitleChar"/>
    <w:uiPriority w:val="10"/>
    <w:qFormat/>
    <w:rsid w:val="00E910CC"/>
    <w:pPr>
      <w:spacing w:after="80" w:line="240" w:lineRule="auto"/>
      <w:ind w:firstLine="567"/>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10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10CC"/>
    <w:pPr>
      <w:numPr>
        <w:ilvl w:val="1"/>
      </w:numPr>
      <w:spacing w:before="120" w:after="160" w:line="259" w:lineRule="auto"/>
      <w:ind w:firstLine="567"/>
      <w:jc w:val="both"/>
    </w:pPr>
    <w:rPr>
      <w:rFonts w:eastAsiaTheme="majorEastAsia"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E910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10CC"/>
    <w:pPr>
      <w:spacing w:before="160" w:after="160" w:line="259" w:lineRule="auto"/>
      <w:ind w:firstLine="567"/>
      <w:jc w:val="center"/>
    </w:pPr>
    <w:rPr>
      <w:i/>
      <w:iCs/>
      <w:color w:val="404040" w:themeColor="text1" w:themeTint="BF"/>
      <w:kern w:val="2"/>
      <w:sz w:val="24"/>
      <w:szCs w:val="24"/>
    </w:rPr>
  </w:style>
  <w:style w:type="character" w:customStyle="1" w:styleId="QuoteChar">
    <w:name w:val="Quote Char"/>
    <w:basedOn w:val="DefaultParagraphFont"/>
    <w:link w:val="Quote"/>
    <w:uiPriority w:val="29"/>
    <w:rsid w:val="00E910CC"/>
    <w:rPr>
      <w:i/>
      <w:iCs/>
      <w:color w:val="404040" w:themeColor="text1" w:themeTint="BF"/>
    </w:rPr>
  </w:style>
  <w:style w:type="paragraph" w:styleId="ListParagraph">
    <w:name w:val="List Paragraph"/>
    <w:basedOn w:val="Normal"/>
    <w:uiPriority w:val="34"/>
    <w:qFormat/>
    <w:rsid w:val="00E910CC"/>
    <w:pPr>
      <w:spacing w:before="120" w:after="160" w:line="259" w:lineRule="auto"/>
      <w:ind w:left="720" w:firstLine="567"/>
      <w:contextualSpacing/>
      <w:jc w:val="both"/>
    </w:pPr>
    <w:rPr>
      <w:kern w:val="2"/>
      <w:sz w:val="24"/>
      <w:szCs w:val="24"/>
    </w:rPr>
  </w:style>
  <w:style w:type="character" w:styleId="IntenseEmphasis">
    <w:name w:val="Intense Emphasis"/>
    <w:basedOn w:val="DefaultParagraphFont"/>
    <w:uiPriority w:val="21"/>
    <w:qFormat/>
    <w:rsid w:val="00E910CC"/>
    <w:rPr>
      <w:i/>
      <w:iCs/>
      <w:color w:val="0F4761" w:themeColor="accent1" w:themeShade="BF"/>
    </w:rPr>
  </w:style>
  <w:style w:type="paragraph" w:styleId="IntenseQuote">
    <w:name w:val="Intense Quote"/>
    <w:basedOn w:val="Normal"/>
    <w:next w:val="Normal"/>
    <w:link w:val="IntenseQuoteChar"/>
    <w:uiPriority w:val="30"/>
    <w:qFormat/>
    <w:rsid w:val="00E910CC"/>
    <w:pPr>
      <w:pBdr>
        <w:top w:val="single" w:sz="4" w:space="10" w:color="0F4761" w:themeColor="accent1" w:themeShade="BF"/>
        <w:bottom w:val="single" w:sz="4" w:space="10" w:color="0F4761" w:themeColor="accent1" w:themeShade="BF"/>
      </w:pBdr>
      <w:spacing w:before="360" w:after="360" w:line="259" w:lineRule="auto"/>
      <w:ind w:left="864" w:right="864" w:firstLine="567"/>
      <w:jc w:val="center"/>
    </w:pPr>
    <w:rPr>
      <w:i/>
      <w:iCs/>
      <w:color w:val="0F4761" w:themeColor="accent1" w:themeShade="BF"/>
      <w:kern w:val="2"/>
      <w:sz w:val="24"/>
      <w:szCs w:val="24"/>
    </w:rPr>
  </w:style>
  <w:style w:type="character" w:customStyle="1" w:styleId="IntenseQuoteChar">
    <w:name w:val="Intense Quote Char"/>
    <w:basedOn w:val="DefaultParagraphFont"/>
    <w:link w:val="IntenseQuote"/>
    <w:uiPriority w:val="30"/>
    <w:rsid w:val="00E910CC"/>
    <w:rPr>
      <w:i/>
      <w:iCs/>
      <w:color w:val="0F4761" w:themeColor="accent1" w:themeShade="BF"/>
    </w:rPr>
  </w:style>
  <w:style w:type="character" w:styleId="IntenseReference">
    <w:name w:val="Intense Reference"/>
    <w:basedOn w:val="DefaultParagraphFont"/>
    <w:uiPriority w:val="32"/>
    <w:qFormat/>
    <w:rsid w:val="00E910CC"/>
    <w:rPr>
      <w:b/>
      <w:bCs/>
      <w:smallCaps/>
      <w:color w:val="0F4761" w:themeColor="accent1" w:themeShade="BF"/>
      <w:spacing w:val="5"/>
    </w:rPr>
  </w:style>
  <w:style w:type="paragraph" w:styleId="Header">
    <w:name w:val="header"/>
    <w:basedOn w:val="Normal"/>
    <w:link w:val="HeaderChar"/>
    <w:uiPriority w:val="99"/>
    <w:unhideWhenUsed/>
    <w:rsid w:val="003B78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7849"/>
    <w:rPr>
      <w:kern w:val="0"/>
      <w:sz w:val="22"/>
      <w:szCs w:val="22"/>
      <w:lang w:val="vi-VN"/>
    </w:rPr>
  </w:style>
  <w:style w:type="paragraph" w:styleId="Footer">
    <w:name w:val="footer"/>
    <w:basedOn w:val="Normal"/>
    <w:link w:val="FooterChar"/>
    <w:uiPriority w:val="99"/>
    <w:semiHidden/>
    <w:unhideWhenUsed/>
    <w:rsid w:val="003B784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B7849"/>
    <w:rPr>
      <w:kern w:val="0"/>
      <w:sz w:val="22"/>
      <w:szCs w:val="22"/>
      <w:lang w:val="vi-V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458A9-E0FE-49F0-9899-AC9E62356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28</Pages>
  <Words>7968</Words>
  <Characters>45422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53284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Quynh Chi</dc:creator>
  <cp:lastModifiedBy>Nguyen Cam Tu</cp:lastModifiedBy>
  <cp:revision>47</cp:revision>
  <cp:lastPrinted>2025-05-27T09:49:00Z</cp:lastPrinted>
  <dcterms:created xsi:type="dcterms:W3CDTF">2025-05-26T05:14:00Z</dcterms:created>
  <dcterms:modified xsi:type="dcterms:W3CDTF">2025-05-28T03:45:00Z</dcterms:modified>
</cp:coreProperties>
</file>